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1F11D">
      <w:pPr>
        <w:adjustRightInd w:val="0"/>
        <w:snapToGrid w:val="0"/>
        <w:spacing w:line="560" w:lineRule="exact"/>
        <w:outlineLvl w:val="0"/>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附件：</w:t>
      </w:r>
    </w:p>
    <w:p w14:paraId="0CB18884">
      <w:pPr>
        <w:spacing w:line="560" w:lineRule="exact"/>
        <w:jc w:val="center"/>
        <w:rPr>
          <w:rFonts w:ascii="TimesNewRoman" w:hAnsi="TimesNewRoman" w:eastAsia="华文中宋" w:cs="TimesNewRoman"/>
          <w:b/>
          <w:color w:val="000000"/>
          <w:sz w:val="36"/>
          <w:szCs w:val="36"/>
        </w:rPr>
      </w:pPr>
    </w:p>
    <w:p w14:paraId="5BE0EF11">
      <w:pPr>
        <w:spacing w:line="560" w:lineRule="exact"/>
        <w:jc w:val="center"/>
        <w:rPr>
          <w:rFonts w:ascii="TimesNewRoman" w:hAnsi="TimesNewRoman" w:eastAsia="华文中宋" w:cs="TimesNewRoman"/>
          <w:b/>
          <w:color w:val="000000"/>
          <w:sz w:val="36"/>
          <w:szCs w:val="36"/>
        </w:rPr>
      </w:pPr>
      <w:r>
        <w:rPr>
          <w:rFonts w:hint="eastAsia" w:ascii="TimesNewRoman" w:hAnsi="TimesNewRoman" w:eastAsia="华文中宋" w:cs="TimesNewRoman"/>
          <w:b/>
          <w:color w:val="000000"/>
          <w:sz w:val="36"/>
          <w:szCs w:val="36"/>
        </w:rPr>
        <w:t>淮南市司法局</w:t>
      </w:r>
      <w:r>
        <w:rPr>
          <w:rFonts w:hint="eastAsia" w:ascii="TimesNewRoman" w:hAnsi="TimesNewRoman" w:eastAsia="华文中宋" w:cs="TimesNewRoman"/>
          <w:b/>
          <w:color w:val="000000"/>
          <w:sz w:val="36"/>
          <w:szCs w:val="36"/>
          <w:lang w:val="en-US" w:eastAsia="zh-CN"/>
        </w:rPr>
        <w:t>本级</w:t>
      </w:r>
      <w:r>
        <w:rPr>
          <w:rFonts w:hint="eastAsia" w:ascii="宋体" w:hAnsi="宋体" w:eastAsia="宋体" w:cs="宋体"/>
          <w:b/>
          <w:color w:val="000000"/>
          <w:sz w:val="36"/>
          <w:szCs w:val="36"/>
        </w:rPr>
        <w:t>202</w:t>
      </w:r>
      <w:r>
        <w:rPr>
          <w:rFonts w:hint="eastAsia" w:ascii="宋体" w:hAnsi="宋体" w:eastAsia="宋体" w:cs="宋体"/>
          <w:b/>
          <w:color w:val="000000"/>
          <w:sz w:val="36"/>
          <w:szCs w:val="36"/>
          <w:lang w:val="en-US" w:eastAsia="zh-CN"/>
        </w:rPr>
        <w:t>6</w:t>
      </w:r>
      <w:r>
        <w:rPr>
          <w:rFonts w:ascii="TimesNewRoman" w:hAnsi="TimesNewRoman" w:eastAsia="华文中宋" w:cs="TimesNewRoman"/>
          <w:b/>
          <w:color w:val="000000"/>
          <w:sz w:val="36"/>
          <w:szCs w:val="36"/>
        </w:rPr>
        <w:t>年度项目支出绩效目标</w:t>
      </w:r>
    </w:p>
    <w:p w14:paraId="70B0F13B">
      <w:pPr>
        <w:adjustRightInd w:val="0"/>
        <w:snapToGrid w:val="0"/>
        <w:spacing w:line="560" w:lineRule="exact"/>
        <w:outlineLvl w:val="0"/>
        <w:rPr>
          <w:rFonts w:ascii="TimesNewRoman" w:hAnsi="TimesNewRoman" w:cs="TimesNewRoman"/>
          <w:color w:val="000000"/>
          <w:szCs w:val="32"/>
        </w:rPr>
      </w:pPr>
    </w:p>
    <w:tbl>
      <w:tblPr>
        <w:tblStyle w:val="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4509"/>
        <w:gridCol w:w="2886"/>
      </w:tblGrid>
      <w:tr w14:paraId="10FD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vAlign w:val="center"/>
          </w:tcPr>
          <w:p w14:paraId="5A9B86C3">
            <w:pPr>
              <w:adjustRightInd w:val="0"/>
              <w:snapToGrid w:val="0"/>
              <w:spacing w:line="560" w:lineRule="exact"/>
              <w:jc w:val="center"/>
              <w:outlineLvl w:val="0"/>
              <w:rPr>
                <w:rFonts w:ascii="TimesNewRoman" w:hAnsi="TimesNewRoman" w:cs="TimesNewRoman"/>
                <w:color w:val="000000"/>
                <w:sz w:val="28"/>
                <w:szCs w:val="28"/>
              </w:rPr>
            </w:pPr>
            <w:r>
              <w:rPr>
                <w:rFonts w:ascii="TimesNewRoman" w:hAnsi="TimesNewRoman" w:cs="TimesNewRoman"/>
                <w:color w:val="000000"/>
                <w:sz w:val="28"/>
                <w:szCs w:val="28"/>
              </w:rPr>
              <w:t>项目支出绩效目标公开清单</w:t>
            </w:r>
          </w:p>
        </w:tc>
      </w:tr>
      <w:tr w14:paraId="0351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634F5BEB">
            <w:pPr>
              <w:adjustRightInd w:val="0"/>
              <w:snapToGrid w:val="0"/>
              <w:spacing w:line="560" w:lineRule="exact"/>
              <w:jc w:val="center"/>
              <w:outlineLvl w:val="0"/>
              <w:rPr>
                <w:rFonts w:ascii="TimesNewRoman" w:hAnsi="TimesNewRoman" w:cs="TimesNewRoman"/>
                <w:color w:val="000000"/>
                <w:sz w:val="28"/>
                <w:szCs w:val="28"/>
              </w:rPr>
            </w:pPr>
            <w:r>
              <w:rPr>
                <w:rFonts w:ascii="TimesNewRoman" w:hAnsi="TimesNewRoman" w:cs="TimesNewRoman"/>
                <w:color w:val="000000"/>
                <w:sz w:val="28"/>
                <w:szCs w:val="28"/>
              </w:rPr>
              <w:t>序号</w:t>
            </w:r>
          </w:p>
        </w:tc>
        <w:tc>
          <w:tcPr>
            <w:tcW w:w="4509" w:type="dxa"/>
            <w:vAlign w:val="center"/>
          </w:tcPr>
          <w:p w14:paraId="5CBDA787">
            <w:pPr>
              <w:adjustRightInd w:val="0"/>
              <w:snapToGrid w:val="0"/>
              <w:spacing w:line="560" w:lineRule="exact"/>
              <w:jc w:val="center"/>
              <w:outlineLvl w:val="0"/>
              <w:rPr>
                <w:rFonts w:ascii="TimesNewRoman" w:hAnsi="TimesNewRoman" w:cs="TimesNewRoman"/>
                <w:color w:val="000000"/>
                <w:sz w:val="28"/>
                <w:szCs w:val="28"/>
              </w:rPr>
            </w:pPr>
            <w:r>
              <w:rPr>
                <w:rFonts w:ascii="TimesNewRoman" w:hAnsi="TimesNewRoman" w:cs="TimesNewRoman"/>
                <w:color w:val="000000"/>
                <w:sz w:val="28"/>
                <w:szCs w:val="28"/>
              </w:rPr>
              <w:t>项目名称</w:t>
            </w:r>
          </w:p>
        </w:tc>
        <w:tc>
          <w:tcPr>
            <w:tcW w:w="2886" w:type="dxa"/>
            <w:vAlign w:val="center"/>
          </w:tcPr>
          <w:p w14:paraId="77934614">
            <w:pPr>
              <w:adjustRightInd w:val="0"/>
              <w:snapToGrid w:val="0"/>
              <w:spacing w:line="560" w:lineRule="exact"/>
              <w:jc w:val="center"/>
              <w:outlineLvl w:val="0"/>
              <w:rPr>
                <w:rFonts w:ascii="TimesNewRoman" w:hAnsi="TimesNewRoman" w:cs="TimesNewRoman"/>
                <w:color w:val="000000"/>
                <w:sz w:val="28"/>
                <w:szCs w:val="28"/>
              </w:rPr>
            </w:pPr>
            <w:r>
              <w:rPr>
                <w:rFonts w:ascii="TimesNewRoman" w:hAnsi="TimesNewRoman" w:cs="TimesNewRoman"/>
                <w:color w:val="000000"/>
                <w:sz w:val="28"/>
                <w:szCs w:val="28"/>
              </w:rPr>
              <w:t>预算金额（单位：万元）</w:t>
            </w:r>
          </w:p>
        </w:tc>
      </w:tr>
      <w:tr w14:paraId="5A57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4896C927">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1</w:t>
            </w:r>
          </w:p>
        </w:tc>
        <w:tc>
          <w:tcPr>
            <w:tcW w:w="4509" w:type="dxa"/>
            <w:vAlign w:val="center"/>
          </w:tcPr>
          <w:p w14:paraId="6530B0D0">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国家统一法律职业资格考试</w:t>
            </w:r>
          </w:p>
        </w:tc>
        <w:tc>
          <w:tcPr>
            <w:tcW w:w="2886" w:type="dxa"/>
            <w:vAlign w:val="center"/>
          </w:tcPr>
          <w:p w14:paraId="364DC8E4">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35.0</w:t>
            </w:r>
          </w:p>
        </w:tc>
      </w:tr>
      <w:tr w14:paraId="75FA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0ED6B7CA">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2</w:t>
            </w:r>
          </w:p>
        </w:tc>
        <w:tc>
          <w:tcPr>
            <w:tcW w:w="4509" w:type="dxa"/>
            <w:vAlign w:val="center"/>
          </w:tcPr>
          <w:p w14:paraId="4257B9D6">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合法性审查及法律顾问组</w:t>
            </w:r>
          </w:p>
        </w:tc>
        <w:tc>
          <w:tcPr>
            <w:tcW w:w="2886" w:type="dxa"/>
            <w:vAlign w:val="center"/>
          </w:tcPr>
          <w:p w14:paraId="3FFC4A03">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15.0</w:t>
            </w:r>
          </w:p>
        </w:tc>
      </w:tr>
      <w:tr w14:paraId="2A95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6A60A456">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3</w:t>
            </w:r>
          </w:p>
        </w:tc>
        <w:tc>
          <w:tcPr>
            <w:tcW w:w="4509" w:type="dxa"/>
            <w:vAlign w:val="center"/>
          </w:tcPr>
          <w:p w14:paraId="7AB76CFC">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机关运行</w:t>
            </w:r>
          </w:p>
        </w:tc>
        <w:tc>
          <w:tcPr>
            <w:tcW w:w="2886" w:type="dxa"/>
            <w:vAlign w:val="center"/>
          </w:tcPr>
          <w:p w14:paraId="1599D572">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30.0</w:t>
            </w:r>
          </w:p>
        </w:tc>
      </w:tr>
      <w:tr w14:paraId="7650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30DFFFA5">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4</w:t>
            </w:r>
          </w:p>
        </w:tc>
        <w:tc>
          <w:tcPr>
            <w:tcW w:w="4509" w:type="dxa"/>
            <w:shd w:val="clear" w:color="auto" w:fill="auto"/>
            <w:vAlign w:val="center"/>
          </w:tcPr>
          <w:p w14:paraId="655CBD33">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普法宣传</w:t>
            </w:r>
          </w:p>
        </w:tc>
        <w:tc>
          <w:tcPr>
            <w:tcW w:w="2886" w:type="dxa"/>
            <w:shd w:val="clear" w:color="auto" w:fill="auto"/>
            <w:vAlign w:val="center"/>
          </w:tcPr>
          <w:p w14:paraId="07240E7C">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78.0</w:t>
            </w:r>
          </w:p>
        </w:tc>
      </w:tr>
      <w:tr w14:paraId="5B14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7EA29FF3">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5</w:t>
            </w:r>
          </w:p>
        </w:tc>
        <w:tc>
          <w:tcPr>
            <w:tcW w:w="4509" w:type="dxa"/>
            <w:shd w:val="clear" w:color="auto" w:fill="auto"/>
            <w:vAlign w:val="center"/>
          </w:tcPr>
          <w:p w14:paraId="31DDA823">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人民调解及人民监督员工作经费</w:t>
            </w:r>
          </w:p>
        </w:tc>
        <w:tc>
          <w:tcPr>
            <w:tcW w:w="2886" w:type="dxa"/>
            <w:shd w:val="clear" w:color="auto" w:fill="auto"/>
            <w:vAlign w:val="center"/>
          </w:tcPr>
          <w:p w14:paraId="1520C810">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43.0</w:t>
            </w:r>
          </w:p>
        </w:tc>
      </w:tr>
      <w:tr w14:paraId="2E43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096AB9AD">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6</w:t>
            </w:r>
          </w:p>
        </w:tc>
        <w:tc>
          <w:tcPr>
            <w:tcW w:w="4509" w:type="dxa"/>
            <w:shd w:val="clear" w:color="auto" w:fill="auto"/>
            <w:vAlign w:val="center"/>
          </w:tcPr>
          <w:p w14:paraId="6FA7E8D7">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社区矫正工作经费</w:t>
            </w:r>
          </w:p>
        </w:tc>
        <w:tc>
          <w:tcPr>
            <w:tcW w:w="2886" w:type="dxa"/>
            <w:shd w:val="clear" w:color="auto" w:fill="auto"/>
            <w:vAlign w:val="center"/>
          </w:tcPr>
          <w:p w14:paraId="36DAA238">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25.0</w:t>
            </w:r>
          </w:p>
        </w:tc>
      </w:tr>
      <w:tr w14:paraId="424D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4EA71EC4">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7</w:t>
            </w:r>
          </w:p>
        </w:tc>
        <w:tc>
          <w:tcPr>
            <w:tcW w:w="4509" w:type="dxa"/>
            <w:shd w:val="clear" w:color="auto" w:fill="auto"/>
            <w:vAlign w:val="center"/>
          </w:tcPr>
          <w:p w14:paraId="50661A05">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行政复议及应诉</w:t>
            </w:r>
          </w:p>
        </w:tc>
        <w:tc>
          <w:tcPr>
            <w:tcW w:w="2886" w:type="dxa"/>
            <w:shd w:val="clear" w:color="auto" w:fill="auto"/>
            <w:vAlign w:val="center"/>
          </w:tcPr>
          <w:p w14:paraId="782DAC96">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20.0</w:t>
            </w:r>
          </w:p>
        </w:tc>
      </w:tr>
      <w:tr w14:paraId="0EFE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7A716C6C">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8</w:t>
            </w:r>
          </w:p>
        </w:tc>
        <w:tc>
          <w:tcPr>
            <w:tcW w:w="4509" w:type="dxa"/>
            <w:vAlign w:val="center"/>
          </w:tcPr>
          <w:p w14:paraId="180CE998">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依法行政及法治政府建设工作</w:t>
            </w:r>
          </w:p>
        </w:tc>
        <w:tc>
          <w:tcPr>
            <w:tcW w:w="2886" w:type="dxa"/>
            <w:vAlign w:val="center"/>
          </w:tcPr>
          <w:p w14:paraId="5E5F25A0">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10.0</w:t>
            </w:r>
          </w:p>
        </w:tc>
      </w:tr>
      <w:tr w14:paraId="43FD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1474D800">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9</w:t>
            </w:r>
          </w:p>
        </w:tc>
        <w:tc>
          <w:tcPr>
            <w:tcW w:w="4509" w:type="dxa"/>
            <w:vAlign w:val="center"/>
          </w:tcPr>
          <w:p w14:paraId="074366C9">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依法治市(含场馆租赁)</w:t>
            </w:r>
          </w:p>
        </w:tc>
        <w:tc>
          <w:tcPr>
            <w:tcW w:w="2886" w:type="dxa"/>
            <w:vAlign w:val="center"/>
          </w:tcPr>
          <w:p w14:paraId="518C8AF6">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40.0</w:t>
            </w:r>
          </w:p>
        </w:tc>
      </w:tr>
      <w:tr w14:paraId="2BE3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14A10EFE">
            <w:pPr>
              <w:adjustRightInd w:val="0"/>
              <w:snapToGrid w:val="0"/>
              <w:spacing w:line="560" w:lineRule="exact"/>
              <w:jc w:val="center"/>
              <w:outlineLvl w:val="0"/>
              <w:rPr>
                <w:rFonts w:ascii="宋体" w:hAnsi="宋体" w:eastAsia="宋体" w:cs="宋体"/>
                <w:color w:val="000000"/>
                <w:sz w:val="28"/>
                <w:szCs w:val="28"/>
              </w:rPr>
            </w:pPr>
            <w:r>
              <w:rPr>
                <w:rFonts w:hint="eastAsia" w:ascii="宋体" w:hAnsi="宋体" w:eastAsia="宋体" w:cs="宋体"/>
                <w:color w:val="000000"/>
                <w:sz w:val="28"/>
                <w:szCs w:val="28"/>
              </w:rPr>
              <w:t>10</w:t>
            </w:r>
          </w:p>
        </w:tc>
        <w:tc>
          <w:tcPr>
            <w:tcW w:w="4509" w:type="dxa"/>
            <w:vAlign w:val="center"/>
          </w:tcPr>
          <w:p w14:paraId="06BB2E20">
            <w:pPr>
              <w:widowControl/>
              <w:jc w:val="lef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园艺场改制人员经费</w:t>
            </w:r>
          </w:p>
        </w:tc>
        <w:tc>
          <w:tcPr>
            <w:tcW w:w="2886" w:type="dxa"/>
            <w:vAlign w:val="center"/>
          </w:tcPr>
          <w:p w14:paraId="011EE035">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14.0</w:t>
            </w:r>
          </w:p>
        </w:tc>
      </w:tr>
    </w:tbl>
    <w:p w14:paraId="041F4345">
      <w:pPr>
        <w:tabs>
          <w:tab w:val="left" w:pos="3316"/>
        </w:tabs>
        <w:adjustRightInd w:val="0"/>
        <w:snapToGrid w:val="0"/>
        <w:spacing w:line="560" w:lineRule="exact"/>
        <w:outlineLvl w:val="0"/>
        <w:rPr>
          <w:rFonts w:ascii="TimesNewRoman" w:hAnsi="TimesNewRoman" w:eastAsia="黑体" w:cs="TimesNewRoman"/>
          <w:color w:val="000000"/>
          <w:sz w:val="36"/>
          <w:szCs w:val="36"/>
        </w:rPr>
      </w:pPr>
      <w:bookmarkStart w:id="0" w:name="_GoBack"/>
      <w:bookmarkEnd w:id="0"/>
    </w:p>
    <w:p w14:paraId="678740FA">
      <w:pPr>
        <w:tabs>
          <w:tab w:val="left" w:pos="3316"/>
        </w:tabs>
        <w:adjustRightInd w:val="0"/>
        <w:snapToGrid w:val="0"/>
        <w:spacing w:line="560" w:lineRule="exact"/>
        <w:outlineLvl w:val="0"/>
        <w:rPr>
          <w:rFonts w:ascii="TimesNewRoman" w:hAnsi="TimesNewRoman" w:eastAsia="黑体" w:cs="TimesNewRoman"/>
          <w:color w:val="000000"/>
          <w:sz w:val="36"/>
          <w:szCs w:val="36"/>
        </w:rPr>
      </w:pPr>
      <w:r>
        <w:rPr>
          <w:rFonts w:ascii="TimesNewRoman" w:hAnsi="TimesNewRoman" w:eastAsia="黑体" w:cs="TimesNewRoman"/>
          <w:color w:val="000000"/>
          <w:sz w:val="36"/>
          <w:szCs w:val="36"/>
        </w:rPr>
        <w:br w:type="page"/>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7F2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F58EF23">
            <w:pPr>
              <w:widowControl/>
              <w:ind w:firstLine="3092" w:firstLineChars="1100"/>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13E6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FB8F0E3">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24A0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A40AFB1">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28B507CA">
            <w:pPr>
              <w:jc w:val="center"/>
              <w:rPr>
                <w:rFonts w:ascii="宋体" w:hAnsi="宋体" w:eastAsia="宋体" w:cs="宋体"/>
                <w:color w:val="000000"/>
                <w:sz w:val="20"/>
              </w:rPr>
            </w:pPr>
            <w:r>
              <w:rPr>
                <w:rFonts w:hint="eastAsia" w:ascii="宋体" w:hAnsi="宋体" w:eastAsia="宋体" w:cs="宋体"/>
                <w:color w:val="000000"/>
                <w:sz w:val="20"/>
              </w:rPr>
              <w:t>国家统一法律职业资格考试</w:t>
            </w:r>
          </w:p>
        </w:tc>
      </w:tr>
      <w:tr w14:paraId="0FD4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2012A51">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663213A6">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43F1A2CB">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32429A89">
            <w:pPr>
              <w:jc w:val="center"/>
              <w:rPr>
                <w:rFonts w:ascii="宋体" w:hAnsi="宋体" w:eastAsia="宋体" w:cs="宋体"/>
                <w:color w:val="000000"/>
              </w:rPr>
            </w:pPr>
            <w:r>
              <w:rPr>
                <w:rFonts w:hint="eastAsia" w:ascii="宋体" w:hAnsi="宋体" w:eastAsia="宋体" w:cs="宋体"/>
                <w:sz w:val="18"/>
                <w:szCs w:val="18"/>
              </w:rPr>
              <w:t>淮南市司法局</w:t>
            </w:r>
          </w:p>
        </w:tc>
      </w:tr>
      <w:tr w14:paraId="14C0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69BFC46">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4A025EA8">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63B440A4">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23EC2E58">
            <w:pPr>
              <w:jc w:val="center"/>
              <w:rPr>
                <w:rFonts w:ascii="宋体" w:hAnsi="宋体" w:eastAsia="宋体" w:cs="宋体"/>
                <w:color w:val="000000"/>
              </w:rPr>
            </w:pP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783A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D4A197D">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57EAEAB1">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13ADFB9A">
            <w:pPr>
              <w:jc w:val="right"/>
              <w:rPr>
                <w:rFonts w:ascii="宋体" w:hAnsi="宋体" w:eastAsia="宋体" w:cs="宋体"/>
                <w:color w:val="000000"/>
                <w:sz w:val="20"/>
              </w:rPr>
            </w:pPr>
            <w:r>
              <w:rPr>
                <w:rFonts w:hint="eastAsia" w:ascii="宋体" w:hAnsi="宋体" w:eastAsia="宋体" w:cs="宋体"/>
                <w:sz w:val="18"/>
                <w:szCs w:val="18"/>
              </w:rPr>
              <w:t>35.0</w:t>
            </w:r>
          </w:p>
        </w:tc>
      </w:tr>
      <w:tr w14:paraId="3B84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A8ED294">
            <w:pPr>
              <w:jc w:val="center"/>
              <w:rPr>
                <w:rFonts w:ascii="宋体" w:cs="宋体"/>
                <w:color w:val="000000"/>
                <w:sz w:val="20"/>
              </w:rPr>
            </w:pPr>
          </w:p>
        </w:tc>
        <w:tc>
          <w:tcPr>
            <w:tcW w:w="3349" w:type="dxa"/>
            <w:gridSpan w:val="2"/>
            <w:tcBorders>
              <w:tl2br w:val="nil"/>
              <w:tr2bl w:val="nil"/>
            </w:tcBorders>
            <w:vAlign w:val="center"/>
          </w:tcPr>
          <w:p w14:paraId="486B3CF0">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2EED11C8">
            <w:pPr>
              <w:jc w:val="right"/>
              <w:rPr>
                <w:rFonts w:ascii="宋体" w:hAnsi="宋体" w:eastAsia="宋体" w:cs="宋体"/>
                <w:color w:val="000000"/>
                <w:sz w:val="20"/>
              </w:rPr>
            </w:pPr>
            <w:r>
              <w:rPr>
                <w:rFonts w:hint="eastAsia" w:ascii="宋体" w:hAnsi="宋体" w:eastAsia="宋体" w:cs="宋体"/>
                <w:sz w:val="18"/>
                <w:szCs w:val="18"/>
              </w:rPr>
              <w:t>35.0</w:t>
            </w:r>
          </w:p>
        </w:tc>
      </w:tr>
      <w:tr w14:paraId="153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7547D04">
            <w:pPr>
              <w:jc w:val="center"/>
              <w:rPr>
                <w:rFonts w:ascii="宋体" w:cs="宋体"/>
                <w:color w:val="000000"/>
                <w:sz w:val="20"/>
              </w:rPr>
            </w:pPr>
          </w:p>
        </w:tc>
        <w:tc>
          <w:tcPr>
            <w:tcW w:w="3349" w:type="dxa"/>
            <w:gridSpan w:val="2"/>
            <w:tcBorders>
              <w:tl2br w:val="nil"/>
              <w:tr2bl w:val="nil"/>
            </w:tcBorders>
            <w:vAlign w:val="center"/>
          </w:tcPr>
          <w:p w14:paraId="7ED86816">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7D2C312E">
            <w:pPr>
              <w:jc w:val="center"/>
              <w:rPr>
                <w:rFonts w:ascii="宋体" w:hAnsi="宋体" w:eastAsia="宋体" w:cs="宋体"/>
                <w:color w:val="000000"/>
                <w:sz w:val="20"/>
              </w:rPr>
            </w:pPr>
          </w:p>
        </w:tc>
      </w:tr>
      <w:tr w14:paraId="58E4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2876390">
            <w:pPr>
              <w:jc w:val="center"/>
              <w:rPr>
                <w:rFonts w:ascii="宋体" w:cs="宋体"/>
                <w:color w:val="000000"/>
                <w:sz w:val="20"/>
              </w:rPr>
            </w:pPr>
          </w:p>
        </w:tc>
        <w:tc>
          <w:tcPr>
            <w:tcW w:w="3349" w:type="dxa"/>
            <w:gridSpan w:val="2"/>
            <w:tcBorders>
              <w:tl2br w:val="nil"/>
              <w:tr2bl w:val="nil"/>
            </w:tcBorders>
            <w:vAlign w:val="center"/>
          </w:tcPr>
          <w:p w14:paraId="6117E2B2">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6092918C">
            <w:pPr>
              <w:jc w:val="center"/>
              <w:rPr>
                <w:rFonts w:ascii="宋体" w:hAnsi="宋体" w:eastAsia="宋体" w:cs="宋体"/>
                <w:color w:val="000000"/>
                <w:sz w:val="20"/>
              </w:rPr>
            </w:pPr>
          </w:p>
        </w:tc>
      </w:tr>
      <w:tr w14:paraId="5E81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5C22A02">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7E4FDB90">
            <w:pPr>
              <w:jc w:val="left"/>
              <w:rPr>
                <w:rFonts w:ascii="宋体" w:hAnsi="宋体" w:eastAsia="宋体" w:cs="宋体"/>
                <w:color w:val="000000"/>
                <w:sz w:val="20"/>
              </w:rPr>
            </w:pPr>
            <w:r>
              <w:rPr>
                <w:rFonts w:hint="eastAsia" w:ascii="宋体" w:hAnsi="宋体" w:eastAsia="宋体" w:cs="宋体"/>
                <w:color w:val="000000"/>
                <w:sz w:val="20"/>
              </w:rPr>
              <w:t>根据《国家统一法律职业资格考试实施办法》规定和司法部公告精神，精心组织、周密部署，不折不扣做好法律职业资格考试组织实施工作，为推进国家治理体系和治理能力现代化选拔储备高素质法律职业人才。</w:t>
            </w:r>
          </w:p>
        </w:tc>
      </w:tr>
      <w:tr w14:paraId="1A21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EBFA28D">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5FD888E2">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08F5F1D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48DA6009">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568926EC">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0CD0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E3BB82A">
            <w:pPr>
              <w:jc w:val="center"/>
              <w:rPr>
                <w:rFonts w:ascii="宋体" w:cs="宋体"/>
                <w:color w:val="000000"/>
                <w:sz w:val="20"/>
              </w:rPr>
            </w:pPr>
          </w:p>
        </w:tc>
        <w:tc>
          <w:tcPr>
            <w:tcW w:w="723" w:type="dxa"/>
            <w:vMerge w:val="restart"/>
            <w:tcBorders>
              <w:tl2br w:val="nil"/>
              <w:tr2bl w:val="nil"/>
            </w:tcBorders>
            <w:vAlign w:val="center"/>
          </w:tcPr>
          <w:p w14:paraId="18C76B7D">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tcBorders>
              <w:tl2br w:val="nil"/>
              <w:tr2bl w:val="nil"/>
            </w:tcBorders>
            <w:vAlign w:val="center"/>
          </w:tcPr>
          <w:p w14:paraId="36CEA05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7FE746B7">
            <w:pPr>
              <w:widowControl/>
              <w:jc w:val="left"/>
              <w:textAlignment w:val="center"/>
              <w:rPr>
                <w:rFonts w:ascii="宋体" w:hAnsi="宋体" w:eastAsia="宋体" w:cs="宋体"/>
                <w:color w:val="000000"/>
                <w:sz w:val="20"/>
              </w:rPr>
            </w:pPr>
            <w:r>
              <w:rPr>
                <w:rFonts w:hint="eastAsia" w:ascii="宋体" w:hAnsi="宋体" w:eastAsia="宋体" w:cs="宋体"/>
                <w:sz w:val="20"/>
              </w:rPr>
              <w:t>考试人数</w:t>
            </w:r>
          </w:p>
        </w:tc>
        <w:tc>
          <w:tcPr>
            <w:tcW w:w="4228" w:type="dxa"/>
            <w:gridSpan w:val="2"/>
            <w:tcBorders>
              <w:tl2br w:val="nil"/>
              <w:tr2bl w:val="nil"/>
            </w:tcBorders>
            <w:vAlign w:val="center"/>
          </w:tcPr>
          <w:p w14:paraId="7AD23D50">
            <w:pPr>
              <w:jc w:val="center"/>
              <w:rPr>
                <w:rFonts w:ascii="宋体" w:hAnsi="宋体" w:eastAsia="宋体" w:cs="宋体"/>
                <w:color w:val="000000"/>
                <w:sz w:val="20"/>
              </w:rPr>
            </w:pPr>
            <w:r>
              <w:rPr>
                <w:rFonts w:hint="eastAsia" w:ascii="宋体" w:hAnsi="宋体" w:eastAsia="宋体" w:cs="宋体"/>
                <w:sz w:val="20"/>
              </w:rPr>
              <w:t>＞1</w:t>
            </w:r>
            <w:r>
              <w:rPr>
                <w:rFonts w:hint="eastAsia" w:ascii="宋体" w:hAnsi="宋体" w:eastAsia="宋体" w:cs="宋体"/>
                <w:sz w:val="20"/>
                <w:lang w:val="en-US" w:eastAsia="zh-CN"/>
              </w:rPr>
              <w:t>1</w:t>
            </w:r>
            <w:r>
              <w:rPr>
                <w:rFonts w:hint="eastAsia" w:ascii="宋体" w:hAnsi="宋体" w:eastAsia="宋体" w:cs="宋体"/>
                <w:sz w:val="20"/>
              </w:rPr>
              <w:t>00人</w:t>
            </w:r>
          </w:p>
        </w:tc>
      </w:tr>
      <w:tr w14:paraId="7AC3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21BF56C">
            <w:pPr>
              <w:jc w:val="center"/>
              <w:rPr>
                <w:rFonts w:ascii="宋体" w:cs="宋体"/>
                <w:color w:val="000000"/>
                <w:sz w:val="20"/>
              </w:rPr>
            </w:pPr>
          </w:p>
        </w:tc>
        <w:tc>
          <w:tcPr>
            <w:tcW w:w="723" w:type="dxa"/>
            <w:vMerge w:val="continue"/>
            <w:tcBorders>
              <w:tl2br w:val="nil"/>
              <w:tr2bl w:val="nil"/>
            </w:tcBorders>
            <w:vAlign w:val="center"/>
          </w:tcPr>
          <w:p w14:paraId="213611BF">
            <w:pPr>
              <w:jc w:val="center"/>
              <w:rPr>
                <w:rFonts w:ascii="宋体" w:cs="宋体"/>
                <w:color w:val="000000"/>
                <w:sz w:val="20"/>
              </w:rPr>
            </w:pPr>
          </w:p>
        </w:tc>
        <w:tc>
          <w:tcPr>
            <w:tcW w:w="759" w:type="dxa"/>
            <w:gridSpan w:val="2"/>
            <w:tcBorders>
              <w:tl2br w:val="nil"/>
              <w:tr2bl w:val="nil"/>
            </w:tcBorders>
            <w:vAlign w:val="center"/>
          </w:tcPr>
          <w:p w14:paraId="13B0BFA3">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273D506D">
            <w:pPr>
              <w:widowControl/>
              <w:jc w:val="left"/>
              <w:textAlignment w:val="center"/>
              <w:rPr>
                <w:rFonts w:ascii="宋体" w:hAnsi="宋体" w:eastAsia="宋体" w:cs="宋体"/>
                <w:color w:val="000000"/>
                <w:sz w:val="20"/>
              </w:rPr>
            </w:pPr>
            <w:r>
              <w:rPr>
                <w:rFonts w:hint="eastAsia" w:ascii="宋体" w:hAnsi="宋体" w:eastAsia="宋体" w:cs="宋体"/>
                <w:sz w:val="20"/>
              </w:rPr>
              <w:t>不出现违纪</w:t>
            </w:r>
          </w:p>
        </w:tc>
        <w:tc>
          <w:tcPr>
            <w:tcW w:w="4228" w:type="dxa"/>
            <w:gridSpan w:val="2"/>
            <w:tcBorders>
              <w:tl2br w:val="nil"/>
              <w:tr2bl w:val="nil"/>
            </w:tcBorders>
            <w:vAlign w:val="center"/>
          </w:tcPr>
          <w:p w14:paraId="50EF1BE0">
            <w:pPr>
              <w:jc w:val="center"/>
              <w:rPr>
                <w:rFonts w:hint="eastAsia" w:ascii="宋体" w:hAnsi="宋体" w:eastAsia="宋体" w:cs="宋体"/>
                <w:color w:val="000000"/>
                <w:sz w:val="20"/>
                <w:lang w:eastAsia="zh-CN"/>
              </w:rPr>
            </w:pPr>
            <w:r>
              <w:rPr>
                <w:rFonts w:hint="eastAsia" w:ascii="宋体" w:hAnsi="宋体" w:eastAsia="宋体" w:cs="宋体"/>
                <w:sz w:val="20"/>
              </w:rPr>
              <w:t>确保不发生大范围的违纪作弊事件</w:t>
            </w:r>
            <w:r>
              <w:rPr>
                <w:rFonts w:hint="eastAsia" w:ascii="宋体" w:hAnsi="宋体" w:eastAsia="宋体" w:cs="宋体"/>
                <w:sz w:val="20"/>
                <w:lang w:eastAsia="zh-CN"/>
              </w:rPr>
              <w:t>。</w:t>
            </w:r>
          </w:p>
        </w:tc>
      </w:tr>
      <w:tr w14:paraId="21F6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563B082">
            <w:pPr>
              <w:jc w:val="center"/>
              <w:rPr>
                <w:rFonts w:ascii="宋体" w:cs="宋体"/>
                <w:color w:val="000000"/>
                <w:sz w:val="20"/>
              </w:rPr>
            </w:pPr>
          </w:p>
        </w:tc>
        <w:tc>
          <w:tcPr>
            <w:tcW w:w="723" w:type="dxa"/>
            <w:vMerge w:val="continue"/>
            <w:tcBorders>
              <w:tl2br w:val="nil"/>
              <w:tr2bl w:val="nil"/>
            </w:tcBorders>
            <w:vAlign w:val="center"/>
          </w:tcPr>
          <w:p w14:paraId="49729BE2">
            <w:pPr>
              <w:jc w:val="center"/>
              <w:rPr>
                <w:rFonts w:ascii="宋体" w:cs="宋体"/>
                <w:color w:val="000000"/>
                <w:sz w:val="20"/>
              </w:rPr>
            </w:pPr>
          </w:p>
        </w:tc>
        <w:tc>
          <w:tcPr>
            <w:tcW w:w="759" w:type="dxa"/>
            <w:gridSpan w:val="2"/>
            <w:tcBorders>
              <w:tl2br w:val="nil"/>
              <w:tr2bl w:val="nil"/>
            </w:tcBorders>
            <w:vAlign w:val="center"/>
          </w:tcPr>
          <w:p w14:paraId="5FA97AF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598B4A33">
            <w:pPr>
              <w:jc w:val="left"/>
              <w:textAlignment w:val="center"/>
              <w:rPr>
                <w:rFonts w:ascii="宋体" w:hAnsi="宋体" w:eastAsia="宋体" w:cs="宋体"/>
                <w:color w:val="000000"/>
                <w:sz w:val="20"/>
              </w:rPr>
            </w:pPr>
            <w:r>
              <w:rPr>
                <w:rFonts w:hint="eastAsia" w:ascii="宋体" w:hAnsi="宋体" w:eastAsia="宋体" w:cs="宋体"/>
                <w:sz w:val="20"/>
              </w:rPr>
              <w:t>考试次数</w:t>
            </w:r>
          </w:p>
        </w:tc>
        <w:tc>
          <w:tcPr>
            <w:tcW w:w="4228" w:type="dxa"/>
            <w:gridSpan w:val="2"/>
            <w:tcBorders>
              <w:tl2br w:val="nil"/>
              <w:tr2bl w:val="nil"/>
            </w:tcBorders>
            <w:vAlign w:val="center"/>
          </w:tcPr>
          <w:p w14:paraId="7EB1C303">
            <w:pPr>
              <w:jc w:val="center"/>
              <w:rPr>
                <w:rFonts w:ascii="宋体" w:hAnsi="宋体" w:eastAsia="宋体" w:cs="宋体"/>
                <w:color w:val="000000"/>
                <w:sz w:val="20"/>
              </w:rPr>
            </w:pPr>
            <w:r>
              <w:rPr>
                <w:rFonts w:hint="eastAsia" w:ascii="宋体" w:hAnsi="宋体" w:eastAsia="宋体" w:cs="宋体"/>
                <w:sz w:val="20"/>
              </w:rPr>
              <w:t>2次</w:t>
            </w:r>
          </w:p>
        </w:tc>
      </w:tr>
      <w:tr w14:paraId="4181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50D8A5D">
            <w:pPr>
              <w:jc w:val="center"/>
              <w:rPr>
                <w:rFonts w:ascii="宋体" w:cs="宋体"/>
                <w:color w:val="000000"/>
                <w:sz w:val="20"/>
              </w:rPr>
            </w:pPr>
          </w:p>
        </w:tc>
        <w:tc>
          <w:tcPr>
            <w:tcW w:w="723" w:type="dxa"/>
            <w:vMerge w:val="continue"/>
            <w:tcBorders>
              <w:tl2br w:val="nil"/>
              <w:tr2bl w:val="nil"/>
            </w:tcBorders>
            <w:vAlign w:val="center"/>
          </w:tcPr>
          <w:p w14:paraId="5BA37069">
            <w:pPr>
              <w:jc w:val="center"/>
              <w:rPr>
                <w:rFonts w:ascii="宋体" w:cs="宋体"/>
                <w:color w:val="000000"/>
                <w:sz w:val="20"/>
              </w:rPr>
            </w:pPr>
          </w:p>
        </w:tc>
        <w:tc>
          <w:tcPr>
            <w:tcW w:w="759" w:type="dxa"/>
            <w:gridSpan w:val="2"/>
            <w:tcBorders>
              <w:tl2br w:val="nil"/>
              <w:tr2bl w:val="nil"/>
            </w:tcBorders>
            <w:vAlign w:val="center"/>
          </w:tcPr>
          <w:p w14:paraId="1FB7F52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2AF07B10">
            <w:pPr>
              <w:jc w:val="left"/>
              <w:textAlignment w:val="center"/>
              <w:rPr>
                <w:rFonts w:ascii="宋体" w:hAnsi="宋体" w:eastAsia="宋体" w:cs="宋体"/>
                <w:color w:val="000000"/>
                <w:sz w:val="20"/>
              </w:rPr>
            </w:pPr>
            <w:r>
              <w:rPr>
                <w:rFonts w:hint="eastAsia" w:ascii="宋体" w:hAnsi="宋体" w:eastAsia="宋体" w:cs="宋体"/>
                <w:sz w:val="20"/>
              </w:rPr>
              <w:t>花费成本</w:t>
            </w:r>
          </w:p>
        </w:tc>
        <w:tc>
          <w:tcPr>
            <w:tcW w:w="4228" w:type="dxa"/>
            <w:gridSpan w:val="2"/>
            <w:tcBorders>
              <w:tl2br w:val="nil"/>
              <w:tr2bl w:val="nil"/>
            </w:tcBorders>
            <w:vAlign w:val="center"/>
          </w:tcPr>
          <w:p w14:paraId="7052B25E">
            <w:pPr>
              <w:jc w:val="center"/>
              <w:rPr>
                <w:rFonts w:ascii="宋体" w:hAnsi="宋体" w:eastAsia="宋体" w:cs="宋体"/>
                <w:color w:val="000000"/>
                <w:sz w:val="20"/>
              </w:rPr>
            </w:pPr>
            <w:r>
              <w:rPr>
                <w:rFonts w:hint="eastAsia" w:ascii="宋体" w:hAnsi="宋体" w:eastAsia="宋体" w:cs="宋体"/>
                <w:sz w:val="20"/>
              </w:rPr>
              <w:t>组织实施考试考务费、场地租凭费、宣传费等约35万元。</w:t>
            </w:r>
          </w:p>
        </w:tc>
      </w:tr>
      <w:tr w14:paraId="4298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937CF88">
            <w:pPr>
              <w:jc w:val="center"/>
              <w:rPr>
                <w:rFonts w:ascii="宋体" w:cs="宋体"/>
                <w:color w:val="000000"/>
                <w:sz w:val="20"/>
              </w:rPr>
            </w:pPr>
          </w:p>
        </w:tc>
        <w:tc>
          <w:tcPr>
            <w:tcW w:w="723" w:type="dxa"/>
            <w:vMerge w:val="restart"/>
            <w:tcBorders>
              <w:tl2br w:val="nil"/>
              <w:tr2bl w:val="nil"/>
            </w:tcBorders>
            <w:vAlign w:val="center"/>
          </w:tcPr>
          <w:p w14:paraId="4E46C83D">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7C1312D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5D1DAC4B">
            <w:pPr>
              <w:jc w:val="lef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57FE3AD1">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4C8B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58407F1">
            <w:pPr>
              <w:jc w:val="center"/>
              <w:rPr>
                <w:rFonts w:ascii="宋体" w:cs="宋体"/>
                <w:color w:val="000000"/>
                <w:sz w:val="20"/>
              </w:rPr>
            </w:pPr>
          </w:p>
        </w:tc>
        <w:tc>
          <w:tcPr>
            <w:tcW w:w="723" w:type="dxa"/>
            <w:vMerge w:val="continue"/>
            <w:tcBorders>
              <w:tl2br w:val="nil"/>
              <w:tr2bl w:val="nil"/>
            </w:tcBorders>
            <w:vAlign w:val="center"/>
          </w:tcPr>
          <w:p w14:paraId="606FC1A3">
            <w:pPr>
              <w:jc w:val="center"/>
              <w:rPr>
                <w:rFonts w:ascii="宋体" w:cs="宋体"/>
                <w:color w:val="000000"/>
                <w:sz w:val="20"/>
              </w:rPr>
            </w:pPr>
          </w:p>
        </w:tc>
        <w:tc>
          <w:tcPr>
            <w:tcW w:w="759" w:type="dxa"/>
            <w:gridSpan w:val="2"/>
            <w:tcBorders>
              <w:tl2br w:val="nil"/>
              <w:tr2bl w:val="nil"/>
            </w:tcBorders>
            <w:vAlign w:val="center"/>
          </w:tcPr>
          <w:p w14:paraId="329F7F87">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57AC896D">
            <w:pPr>
              <w:widowControl/>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社会效果</w:t>
            </w:r>
          </w:p>
        </w:tc>
        <w:tc>
          <w:tcPr>
            <w:tcW w:w="4228" w:type="dxa"/>
            <w:gridSpan w:val="2"/>
            <w:tcBorders>
              <w:tl2br w:val="nil"/>
              <w:tr2bl w:val="nil"/>
            </w:tcBorders>
            <w:vAlign w:val="center"/>
          </w:tcPr>
          <w:p w14:paraId="2EDB1BE3">
            <w:pPr>
              <w:jc w:val="center"/>
              <w:rPr>
                <w:rFonts w:ascii="宋体" w:hAnsi="宋体" w:eastAsia="宋体" w:cs="宋体"/>
                <w:color w:val="000000"/>
                <w:sz w:val="20"/>
              </w:rPr>
            </w:pPr>
            <w:r>
              <w:rPr>
                <w:rFonts w:hint="eastAsia" w:ascii="宋体" w:hAnsi="宋体" w:eastAsia="宋体" w:cs="宋体"/>
                <w:sz w:val="20"/>
              </w:rPr>
              <w:t>为推进国家治理体系和治理能力现代化选拔储备高素质法律职业人才。</w:t>
            </w:r>
          </w:p>
        </w:tc>
      </w:tr>
      <w:tr w14:paraId="4DBB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0B5DC11">
            <w:pPr>
              <w:jc w:val="center"/>
              <w:rPr>
                <w:rFonts w:ascii="宋体" w:cs="宋体"/>
                <w:color w:val="000000"/>
                <w:sz w:val="20"/>
              </w:rPr>
            </w:pPr>
          </w:p>
        </w:tc>
        <w:tc>
          <w:tcPr>
            <w:tcW w:w="723" w:type="dxa"/>
            <w:vMerge w:val="continue"/>
            <w:tcBorders>
              <w:tl2br w:val="nil"/>
              <w:tr2bl w:val="nil"/>
            </w:tcBorders>
            <w:vAlign w:val="center"/>
          </w:tcPr>
          <w:p w14:paraId="0A737044">
            <w:pPr>
              <w:jc w:val="center"/>
              <w:rPr>
                <w:rFonts w:ascii="宋体" w:cs="宋体"/>
                <w:color w:val="000000"/>
                <w:sz w:val="20"/>
              </w:rPr>
            </w:pPr>
          </w:p>
        </w:tc>
        <w:tc>
          <w:tcPr>
            <w:tcW w:w="759" w:type="dxa"/>
            <w:gridSpan w:val="2"/>
            <w:tcBorders>
              <w:tl2br w:val="nil"/>
              <w:tr2bl w:val="nil"/>
            </w:tcBorders>
            <w:vAlign w:val="center"/>
          </w:tcPr>
          <w:p w14:paraId="649CB01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5D8067BF">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没有</w:t>
            </w:r>
          </w:p>
        </w:tc>
        <w:tc>
          <w:tcPr>
            <w:tcW w:w="4228" w:type="dxa"/>
            <w:gridSpan w:val="2"/>
            <w:tcBorders>
              <w:tl2br w:val="nil"/>
              <w:tr2bl w:val="nil"/>
            </w:tcBorders>
            <w:vAlign w:val="center"/>
          </w:tcPr>
          <w:p w14:paraId="43C8E7CD">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没有</w:t>
            </w:r>
          </w:p>
        </w:tc>
      </w:tr>
      <w:tr w14:paraId="520F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1A051D70">
            <w:pPr>
              <w:jc w:val="center"/>
              <w:rPr>
                <w:rFonts w:ascii="宋体" w:cs="宋体"/>
                <w:color w:val="000000"/>
                <w:sz w:val="20"/>
              </w:rPr>
            </w:pPr>
          </w:p>
        </w:tc>
        <w:tc>
          <w:tcPr>
            <w:tcW w:w="723" w:type="dxa"/>
            <w:vMerge w:val="continue"/>
            <w:tcBorders>
              <w:tl2br w:val="nil"/>
              <w:tr2bl w:val="nil"/>
            </w:tcBorders>
            <w:vAlign w:val="center"/>
          </w:tcPr>
          <w:p w14:paraId="18E401EF">
            <w:pPr>
              <w:jc w:val="center"/>
              <w:rPr>
                <w:rFonts w:ascii="宋体" w:cs="宋体"/>
                <w:color w:val="000000"/>
                <w:sz w:val="20"/>
              </w:rPr>
            </w:pPr>
          </w:p>
        </w:tc>
        <w:tc>
          <w:tcPr>
            <w:tcW w:w="759" w:type="dxa"/>
            <w:gridSpan w:val="2"/>
            <w:tcBorders>
              <w:tl2br w:val="nil"/>
              <w:tr2bl w:val="nil"/>
            </w:tcBorders>
            <w:vAlign w:val="center"/>
          </w:tcPr>
          <w:p w14:paraId="4C4C65BF">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3D416F2A">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04EC7BE8">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7338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BB22774">
            <w:pPr>
              <w:jc w:val="center"/>
              <w:rPr>
                <w:rFonts w:ascii="宋体" w:cs="宋体"/>
                <w:color w:val="000000"/>
                <w:sz w:val="20"/>
              </w:rPr>
            </w:pPr>
          </w:p>
        </w:tc>
        <w:tc>
          <w:tcPr>
            <w:tcW w:w="723" w:type="dxa"/>
            <w:tcBorders>
              <w:tl2br w:val="nil"/>
              <w:tr2bl w:val="nil"/>
            </w:tcBorders>
            <w:vAlign w:val="center"/>
          </w:tcPr>
          <w:p w14:paraId="1CA6A2B7">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220EE08C">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1C9029C2">
            <w:pPr>
              <w:jc w:val="left"/>
              <w:textAlignment w:val="center"/>
              <w:rPr>
                <w:rFonts w:ascii="宋体" w:hAnsi="宋体" w:eastAsia="宋体" w:cs="宋体"/>
                <w:sz w:val="20"/>
              </w:rPr>
            </w:pPr>
            <w:r>
              <w:rPr>
                <w:rFonts w:hint="eastAsia" w:ascii="宋体" w:hAnsi="宋体" w:eastAsia="宋体" w:cs="宋体"/>
                <w:sz w:val="20"/>
              </w:rPr>
              <w:t>考生满意度</w:t>
            </w:r>
          </w:p>
        </w:tc>
        <w:tc>
          <w:tcPr>
            <w:tcW w:w="4228" w:type="dxa"/>
            <w:gridSpan w:val="2"/>
            <w:tcBorders>
              <w:tl2br w:val="nil"/>
              <w:tr2bl w:val="nil"/>
            </w:tcBorders>
            <w:vAlign w:val="center"/>
          </w:tcPr>
          <w:p w14:paraId="44F60871">
            <w:pPr>
              <w:jc w:val="center"/>
              <w:rPr>
                <w:rFonts w:ascii="宋体" w:hAnsi="宋体" w:eastAsia="宋体" w:cs="宋体"/>
                <w:sz w:val="20"/>
              </w:rPr>
            </w:pPr>
            <w:r>
              <w:rPr>
                <w:rFonts w:hint="eastAsia" w:ascii="宋体" w:hAnsi="宋体" w:eastAsia="宋体" w:cs="宋体"/>
                <w:sz w:val="20"/>
              </w:rPr>
              <w:t>≥9</w:t>
            </w:r>
            <w:r>
              <w:rPr>
                <w:rFonts w:hint="eastAsia" w:ascii="宋体" w:hAnsi="宋体" w:eastAsia="宋体" w:cs="宋体"/>
                <w:sz w:val="20"/>
                <w:lang w:val="en-US" w:eastAsia="zh-CN"/>
              </w:rPr>
              <w:t>0</w:t>
            </w:r>
            <w:r>
              <w:rPr>
                <w:rFonts w:hint="eastAsia" w:ascii="宋体" w:hAnsi="宋体" w:eastAsia="宋体" w:cs="宋体"/>
                <w:sz w:val="20"/>
              </w:rPr>
              <w:t>%</w:t>
            </w:r>
          </w:p>
        </w:tc>
      </w:tr>
    </w:tbl>
    <w:p w14:paraId="59902B8C">
      <w:pPr>
        <w:tabs>
          <w:tab w:val="left" w:pos="3316"/>
        </w:tabs>
        <w:adjustRightInd w:val="0"/>
        <w:snapToGrid w:val="0"/>
        <w:spacing w:line="560" w:lineRule="exact"/>
        <w:outlineLvl w:val="0"/>
        <w:rPr>
          <w:rFonts w:ascii="TimesNewRoman" w:hAnsi="TimesNewRoman" w:eastAsia="黑体" w:cs="TimesNewRoman"/>
          <w:color w:val="000000"/>
          <w:sz w:val="36"/>
          <w:szCs w:val="36"/>
        </w:rPr>
      </w:pPr>
    </w:p>
    <w:p w14:paraId="78133E79">
      <w:pPr>
        <w:tabs>
          <w:tab w:val="left" w:pos="3316"/>
        </w:tabs>
        <w:adjustRightInd w:val="0"/>
        <w:snapToGrid w:val="0"/>
        <w:spacing w:line="560" w:lineRule="exact"/>
        <w:outlineLvl w:val="0"/>
        <w:rPr>
          <w:rFonts w:ascii="TimesNewRoman" w:hAnsi="TimesNewRoman" w:eastAsia="黑体" w:cs="TimesNewRoman"/>
          <w:color w:val="000000"/>
          <w:sz w:val="36"/>
          <w:szCs w:val="36"/>
        </w:rPr>
      </w:pPr>
    </w:p>
    <w:p w14:paraId="0711601B">
      <w:pPr>
        <w:tabs>
          <w:tab w:val="left" w:pos="3316"/>
        </w:tabs>
        <w:adjustRightInd w:val="0"/>
        <w:snapToGrid w:val="0"/>
        <w:spacing w:line="560" w:lineRule="exact"/>
        <w:outlineLvl w:val="0"/>
        <w:rPr>
          <w:rFonts w:ascii="TimesNewRoman" w:hAnsi="TimesNewRoman" w:eastAsia="黑体" w:cs="TimesNewRoman"/>
          <w:color w:val="000000"/>
          <w:sz w:val="36"/>
          <w:szCs w:val="36"/>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E61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0716921">
            <w:pPr>
              <w:widowControl/>
              <w:ind w:firstLine="3373" w:firstLineChars="1200"/>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2F5D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F516C58">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5007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A01A8F2">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5AFAD4C5">
            <w:pPr>
              <w:jc w:val="center"/>
              <w:rPr>
                <w:rFonts w:ascii="宋体" w:hAnsi="宋体" w:eastAsia="宋体" w:cs="宋体"/>
                <w:color w:val="000000"/>
                <w:sz w:val="20"/>
              </w:rPr>
            </w:pPr>
            <w:r>
              <w:rPr>
                <w:rFonts w:hint="eastAsia" w:ascii="宋体" w:hAnsi="宋体" w:eastAsia="宋体" w:cs="宋体"/>
                <w:color w:val="000000"/>
                <w:sz w:val="20"/>
              </w:rPr>
              <w:t>合法性审查及法律顾问组</w:t>
            </w:r>
          </w:p>
        </w:tc>
      </w:tr>
      <w:tr w14:paraId="45A8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5941AFC">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7B938A39">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2404F8C0">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345AC897">
            <w:pPr>
              <w:jc w:val="center"/>
              <w:rPr>
                <w:rFonts w:ascii="宋体" w:hAnsi="宋体" w:eastAsia="宋体" w:cs="宋体"/>
                <w:color w:val="000000"/>
              </w:rPr>
            </w:pPr>
            <w:r>
              <w:rPr>
                <w:rFonts w:hint="eastAsia" w:ascii="宋体" w:hAnsi="宋体" w:eastAsia="宋体" w:cs="宋体"/>
                <w:sz w:val="18"/>
                <w:szCs w:val="18"/>
              </w:rPr>
              <w:t>淮南市司法局</w:t>
            </w:r>
          </w:p>
        </w:tc>
      </w:tr>
      <w:tr w14:paraId="283C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81C4124">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39E9F130">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6EE16920">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49D70ADC">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2AFD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34C61C8">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4B41B6B2">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3FF8CC97">
            <w:pPr>
              <w:jc w:val="right"/>
              <w:rPr>
                <w:rFonts w:ascii="宋体" w:hAnsi="宋体" w:eastAsia="宋体" w:cs="宋体"/>
                <w:color w:val="000000"/>
                <w:sz w:val="20"/>
              </w:rPr>
            </w:pPr>
            <w:r>
              <w:rPr>
                <w:rFonts w:hint="eastAsia" w:ascii="宋体" w:hAnsi="宋体" w:eastAsia="宋体" w:cs="宋体"/>
                <w:sz w:val="18"/>
                <w:szCs w:val="18"/>
              </w:rPr>
              <w:t>15.0</w:t>
            </w:r>
          </w:p>
        </w:tc>
      </w:tr>
      <w:tr w14:paraId="3EA1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45B9F35">
            <w:pPr>
              <w:jc w:val="center"/>
              <w:rPr>
                <w:rFonts w:ascii="宋体" w:cs="宋体"/>
                <w:color w:val="000000"/>
                <w:sz w:val="20"/>
              </w:rPr>
            </w:pPr>
          </w:p>
        </w:tc>
        <w:tc>
          <w:tcPr>
            <w:tcW w:w="3349" w:type="dxa"/>
            <w:gridSpan w:val="2"/>
            <w:tcBorders>
              <w:tl2br w:val="nil"/>
              <w:tr2bl w:val="nil"/>
            </w:tcBorders>
            <w:vAlign w:val="center"/>
          </w:tcPr>
          <w:p w14:paraId="307EE3DD">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588EE413">
            <w:pPr>
              <w:jc w:val="right"/>
              <w:rPr>
                <w:rFonts w:ascii="宋体" w:hAnsi="宋体" w:eastAsia="宋体" w:cs="宋体"/>
                <w:color w:val="000000"/>
                <w:sz w:val="20"/>
              </w:rPr>
            </w:pPr>
            <w:r>
              <w:rPr>
                <w:rFonts w:hint="eastAsia" w:ascii="宋体" w:hAnsi="宋体" w:eastAsia="宋体" w:cs="宋体"/>
                <w:sz w:val="18"/>
                <w:szCs w:val="18"/>
              </w:rPr>
              <w:t>15.0</w:t>
            </w:r>
          </w:p>
        </w:tc>
      </w:tr>
      <w:tr w14:paraId="2CD5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3BC1539">
            <w:pPr>
              <w:jc w:val="center"/>
              <w:rPr>
                <w:rFonts w:ascii="宋体" w:cs="宋体"/>
                <w:color w:val="000000"/>
                <w:sz w:val="20"/>
              </w:rPr>
            </w:pPr>
          </w:p>
        </w:tc>
        <w:tc>
          <w:tcPr>
            <w:tcW w:w="3349" w:type="dxa"/>
            <w:gridSpan w:val="2"/>
            <w:tcBorders>
              <w:tl2br w:val="nil"/>
              <w:tr2bl w:val="nil"/>
            </w:tcBorders>
            <w:vAlign w:val="center"/>
          </w:tcPr>
          <w:p w14:paraId="33923C8A">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10B0A526">
            <w:pPr>
              <w:jc w:val="center"/>
              <w:rPr>
                <w:rFonts w:ascii="宋体" w:hAnsi="宋体" w:eastAsia="宋体" w:cs="宋体"/>
                <w:color w:val="000000"/>
                <w:sz w:val="20"/>
              </w:rPr>
            </w:pPr>
          </w:p>
        </w:tc>
      </w:tr>
      <w:tr w14:paraId="770A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3DD6B84">
            <w:pPr>
              <w:jc w:val="center"/>
              <w:rPr>
                <w:rFonts w:ascii="宋体" w:cs="宋体"/>
                <w:color w:val="000000"/>
                <w:sz w:val="20"/>
              </w:rPr>
            </w:pPr>
          </w:p>
        </w:tc>
        <w:tc>
          <w:tcPr>
            <w:tcW w:w="3349" w:type="dxa"/>
            <w:gridSpan w:val="2"/>
            <w:tcBorders>
              <w:tl2br w:val="nil"/>
              <w:tr2bl w:val="nil"/>
            </w:tcBorders>
            <w:vAlign w:val="center"/>
          </w:tcPr>
          <w:p w14:paraId="22FC12A5">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65E8F162">
            <w:pPr>
              <w:jc w:val="center"/>
              <w:rPr>
                <w:rFonts w:ascii="宋体" w:hAnsi="宋体" w:eastAsia="宋体" w:cs="宋体"/>
                <w:color w:val="000000"/>
                <w:sz w:val="20"/>
              </w:rPr>
            </w:pPr>
          </w:p>
        </w:tc>
      </w:tr>
      <w:tr w14:paraId="49DE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08E3B99">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45994443">
            <w:pPr>
              <w:jc w:val="left"/>
              <w:rPr>
                <w:rFonts w:ascii="宋体" w:hAnsi="宋体" w:eastAsia="宋体" w:cs="宋体"/>
                <w:color w:val="000000"/>
                <w:sz w:val="20"/>
              </w:rPr>
            </w:pPr>
            <w:r>
              <w:rPr>
                <w:rFonts w:hint="eastAsia" w:ascii="宋体" w:hAnsi="宋体" w:eastAsia="宋体" w:cs="宋体"/>
                <w:color w:val="000000"/>
                <w:sz w:val="20"/>
              </w:rPr>
              <w:t xml:space="preserve">政府法律顾问目标是：（一）为市政府重大决策、重大行政行为提供法律意见；（二）参与地方性法规草案、市政府规章草案和市政府规范性文件送审稿的起草、论证；（三）参与处理市政府行政复议、诉讼、仲裁等法律事务；（四）为处置涉法涉诉案件、信访案件和重大突发事件等提供法律意见；（五）草拟、修改、审核、评估、论证以市政府或者市政府办公室名义签署的协议；（六）根据需要参与市政府对外交往和重大经济项目的洽谈； （七）承办市政府交办的其他法律事务。完成2026年度市政府规范性文件合法性审查、市直部门及县区政府规范性文件备案监督、全市规范性文件动态清理工作。     </w:t>
            </w:r>
          </w:p>
        </w:tc>
      </w:tr>
      <w:tr w14:paraId="30C5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B7DEC33">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161BA949">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1791014A">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11AD4C2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12F85FF8">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5305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64A0EE14">
            <w:pPr>
              <w:jc w:val="center"/>
              <w:rPr>
                <w:rFonts w:ascii="宋体" w:cs="宋体"/>
                <w:color w:val="000000"/>
                <w:sz w:val="20"/>
              </w:rPr>
            </w:pPr>
          </w:p>
        </w:tc>
        <w:tc>
          <w:tcPr>
            <w:tcW w:w="723" w:type="dxa"/>
            <w:vMerge w:val="restart"/>
            <w:tcBorders>
              <w:tl2br w:val="nil"/>
              <w:tr2bl w:val="nil"/>
            </w:tcBorders>
            <w:vAlign w:val="center"/>
          </w:tcPr>
          <w:p w14:paraId="6BB494C6">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161A8EAC">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2057A672">
            <w:pPr>
              <w:widowControl/>
              <w:jc w:val="left"/>
              <w:textAlignment w:val="center"/>
              <w:rPr>
                <w:rFonts w:ascii="宋体" w:hAnsi="宋体" w:eastAsia="宋体" w:cs="宋体"/>
                <w:color w:val="000000"/>
                <w:sz w:val="20"/>
              </w:rPr>
            </w:pPr>
            <w:r>
              <w:rPr>
                <w:rFonts w:hint="eastAsia" w:ascii="宋体" w:hAnsi="宋体" w:eastAsia="宋体" w:cs="宋体"/>
                <w:sz w:val="20"/>
              </w:rPr>
              <w:t>文件备案监督数</w:t>
            </w:r>
          </w:p>
        </w:tc>
        <w:tc>
          <w:tcPr>
            <w:tcW w:w="4228" w:type="dxa"/>
            <w:gridSpan w:val="2"/>
            <w:tcBorders>
              <w:tl2br w:val="nil"/>
              <w:tr2bl w:val="nil"/>
            </w:tcBorders>
            <w:vAlign w:val="center"/>
          </w:tcPr>
          <w:p w14:paraId="1860F579">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sz w:val="20"/>
                <w:lang w:val="en-US" w:eastAsia="zh-CN"/>
              </w:rPr>
              <w:t>14</w:t>
            </w:r>
            <w:r>
              <w:rPr>
                <w:rFonts w:hint="eastAsia" w:ascii="宋体" w:hAnsi="宋体" w:eastAsia="宋体" w:cs="宋体"/>
                <w:sz w:val="20"/>
              </w:rPr>
              <w:t>件</w:t>
            </w:r>
          </w:p>
        </w:tc>
      </w:tr>
      <w:tr w14:paraId="324F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21EED7F8">
            <w:pPr>
              <w:jc w:val="center"/>
              <w:rPr>
                <w:rFonts w:ascii="宋体" w:cs="宋体"/>
                <w:color w:val="000000"/>
                <w:sz w:val="20"/>
              </w:rPr>
            </w:pPr>
          </w:p>
        </w:tc>
        <w:tc>
          <w:tcPr>
            <w:tcW w:w="723" w:type="dxa"/>
            <w:vMerge w:val="continue"/>
            <w:tcBorders>
              <w:tl2br w:val="nil"/>
              <w:tr2bl w:val="nil"/>
            </w:tcBorders>
            <w:vAlign w:val="center"/>
          </w:tcPr>
          <w:p w14:paraId="2680B4F7">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65CB86A0">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0FAC2AF9">
            <w:pPr>
              <w:widowControl/>
              <w:jc w:val="left"/>
              <w:textAlignment w:val="center"/>
              <w:rPr>
                <w:rFonts w:ascii="宋体" w:hAnsi="宋体" w:eastAsia="宋体" w:cs="宋体"/>
                <w:sz w:val="20"/>
              </w:rPr>
            </w:pPr>
            <w:r>
              <w:rPr>
                <w:rFonts w:hint="eastAsia" w:ascii="宋体" w:hAnsi="宋体" w:eastAsia="宋体" w:cs="宋体"/>
                <w:sz w:val="20"/>
              </w:rPr>
              <w:t>合法性审查文件数</w:t>
            </w:r>
          </w:p>
        </w:tc>
        <w:tc>
          <w:tcPr>
            <w:tcW w:w="4228" w:type="dxa"/>
            <w:gridSpan w:val="2"/>
            <w:tcBorders>
              <w:tl2br w:val="nil"/>
              <w:tr2bl w:val="nil"/>
            </w:tcBorders>
            <w:vAlign w:val="center"/>
          </w:tcPr>
          <w:p w14:paraId="5EAFE91C">
            <w:pPr>
              <w:jc w:val="center"/>
              <w:rPr>
                <w:rFonts w:ascii="宋体" w:hAnsi="宋体" w:eastAsia="宋体" w:cs="宋体"/>
                <w:sz w:val="20"/>
              </w:rPr>
            </w:pPr>
            <w:r>
              <w:rPr>
                <w:rFonts w:hint="eastAsia" w:ascii="宋体" w:hAnsi="宋体" w:eastAsia="宋体" w:cs="宋体"/>
                <w:sz w:val="20"/>
              </w:rPr>
              <w:t>≥</w:t>
            </w:r>
            <w:r>
              <w:rPr>
                <w:rFonts w:hint="eastAsia" w:ascii="宋体" w:hAnsi="宋体" w:eastAsia="宋体" w:cs="宋体"/>
                <w:sz w:val="20"/>
                <w:lang w:val="en-US" w:eastAsia="zh-CN"/>
              </w:rPr>
              <w:t>58</w:t>
            </w:r>
            <w:r>
              <w:rPr>
                <w:rFonts w:hint="eastAsia" w:ascii="宋体" w:hAnsi="宋体" w:eastAsia="宋体" w:cs="宋体"/>
                <w:sz w:val="20"/>
              </w:rPr>
              <w:t>件</w:t>
            </w:r>
          </w:p>
        </w:tc>
      </w:tr>
      <w:tr w14:paraId="3F2F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DB36095">
            <w:pPr>
              <w:jc w:val="center"/>
              <w:rPr>
                <w:rFonts w:ascii="宋体" w:cs="宋体"/>
                <w:color w:val="000000"/>
                <w:sz w:val="20"/>
              </w:rPr>
            </w:pPr>
          </w:p>
        </w:tc>
        <w:tc>
          <w:tcPr>
            <w:tcW w:w="723" w:type="dxa"/>
            <w:vMerge w:val="continue"/>
            <w:tcBorders>
              <w:tl2br w:val="nil"/>
              <w:tr2bl w:val="nil"/>
            </w:tcBorders>
            <w:vAlign w:val="center"/>
          </w:tcPr>
          <w:p w14:paraId="5C925751">
            <w:pPr>
              <w:jc w:val="center"/>
              <w:rPr>
                <w:rFonts w:ascii="宋体" w:cs="宋体"/>
                <w:color w:val="000000"/>
                <w:sz w:val="20"/>
              </w:rPr>
            </w:pPr>
          </w:p>
        </w:tc>
        <w:tc>
          <w:tcPr>
            <w:tcW w:w="759" w:type="dxa"/>
            <w:gridSpan w:val="2"/>
            <w:vMerge w:val="restart"/>
            <w:tcBorders>
              <w:tl2br w:val="nil"/>
              <w:tr2bl w:val="nil"/>
            </w:tcBorders>
            <w:vAlign w:val="center"/>
          </w:tcPr>
          <w:p w14:paraId="315C767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6032E6B4">
            <w:pPr>
              <w:widowControl/>
              <w:jc w:val="left"/>
              <w:textAlignment w:val="center"/>
              <w:rPr>
                <w:rFonts w:ascii="宋体" w:hAnsi="宋体" w:eastAsia="宋体" w:cs="宋体"/>
                <w:color w:val="000000"/>
                <w:sz w:val="20"/>
              </w:rPr>
            </w:pPr>
            <w:r>
              <w:rPr>
                <w:rFonts w:hint="eastAsia" w:ascii="宋体" w:hAnsi="宋体" w:eastAsia="宋体" w:cs="宋体"/>
                <w:sz w:val="20"/>
              </w:rPr>
              <w:t>保质保量完成全市年度规范性文件清理工作</w:t>
            </w:r>
          </w:p>
        </w:tc>
        <w:tc>
          <w:tcPr>
            <w:tcW w:w="4228" w:type="dxa"/>
            <w:gridSpan w:val="2"/>
            <w:tcBorders>
              <w:tl2br w:val="nil"/>
              <w:tr2bl w:val="nil"/>
            </w:tcBorders>
            <w:vAlign w:val="center"/>
          </w:tcPr>
          <w:p w14:paraId="4EEBF1B7">
            <w:pPr>
              <w:jc w:val="center"/>
              <w:rPr>
                <w:rFonts w:ascii="宋体" w:hAnsi="宋体" w:eastAsia="宋体" w:cs="宋体"/>
                <w:color w:val="000000"/>
                <w:sz w:val="20"/>
              </w:rPr>
            </w:pPr>
            <w:r>
              <w:rPr>
                <w:rFonts w:hint="eastAsia" w:ascii="宋体" w:hAnsi="宋体" w:eastAsia="宋体" w:cs="宋体"/>
                <w:sz w:val="20"/>
              </w:rPr>
              <w:t>保质保量完成全市年度规范性文件清理工作</w:t>
            </w:r>
          </w:p>
        </w:tc>
      </w:tr>
      <w:tr w14:paraId="28C6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ACFF78C">
            <w:pPr>
              <w:jc w:val="center"/>
              <w:rPr>
                <w:rFonts w:ascii="宋体" w:cs="宋体"/>
                <w:color w:val="000000"/>
                <w:sz w:val="20"/>
              </w:rPr>
            </w:pPr>
          </w:p>
        </w:tc>
        <w:tc>
          <w:tcPr>
            <w:tcW w:w="723" w:type="dxa"/>
            <w:vMerge w:val="continue"/>
            <w:tcBorders>
              <w:tl2br w:val="nil"/>
              <w:tr2bl w:val="nil"/>
            </w:tcBorders>
            <w:vAlign w:val="center"/>
          </w:tcPr>
          <w:p w14:paraId="28B1A93B">
            <w:pPr>
              <w:jc w:val="center"/>
              <w:rPr>
                <w:rFonts w:ascii="宋体" w:cs="宋体"/>
                <w:color w:val="000000"/>
                <w:sz w:val="20"/>
              </w:rPr>
            </w:pPr>
          </w:p>
        </w:tc>
        <w:tc>
          <w:tcPr>
            <w:tcW w:w="759" w:type="dxa"/>
            <w:gridSpan w:val="2"/>
            <w:vMerge w:val="continue"/>
            <w:tcBorders>
              <w:tl2br w:val="nil"/>
              <w:tr2bl w:val="nil"/>
            </w:tcBorders>
            <w:vAlign w:val="center"/>
          </w:tcPr>
          <w:p w14:paraId="750E41A0">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vAlign w:val="center"/>
          </w:tcPr>
          <w:p w14:paraId="4979CD61">
            <w:pPr>
              <w:widowControl/>
              <w:jc w:val="left"/>
              <w:textAlignment w:val="center"/>
              <w:rPr>
                <w:rFonts w:hint="eastAsia" w:ascii="宋体" w:hAnsi="宋体" w:eastAsia="宋体" w:cs="宋体"/>
                <w:sz w:val="20"/>
              </w:rPr>
            </w:pPr>
            <w:r>
              <w:rPr>
                <w:rFonts w:hint="eastAsia" w:ascii="宋体" w:hAnsi="宋体" w:eastAsia="宋体" w:cs="宋体"/>
                <w:sz w:val="20"/>
              </w:rPr>
              <w:t>保障政府规范性文件合法有效</w:t>
            </w:r>
          </w:p>
        </w:tc>
        <w:tc>
          <w:tcPr>
            <w:tcW w:w="4228" w:type="dxa"/>
            <w:gridSpan w:val="2"/>
            <w:tcBorders>
              <w:tl2br w:val="nil"/>
              <w:tr2bl w:val="nil"/>
            </w:tcBorders>
            <w:vAlign w:val="center"/>
          </w:tcPr>
          <w:p w14:paraId="27CDAA5A">
            <w:pPr>
              <w:jc w:val="center"/>
              <w:rPr>
                <w:rFonts w:hint="eastAsia" w:ascii="宋体" w:hAnsi="宋体" w:eastAsia="宋体" w:cs="宋体"/>
                <w:sz w:val="20"/>
              </w:rPr>
            </w:pPr>
            <w:r>
              <w:rPr>
                <w:rFonts w:hint="eastAsia" w:ascii="宋体" w:hAnsi="宋体" w:eastAsia="宋体" w:cs="宋体"/>
                <w:sz w:val="20"/>
              </w:rPr>
              <w:t>保障政府规范性文件合法有效</w:t>
            </w:r>
          </w:p>
        </w:tc>
      </w:tr>
      <w:tr w14:paraId="158E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50F0463">
            <w:pPr>
              <w:jc w:val="center"/>
              <w:rPr>
                <w:rFonts w:ascii="宋体" w:cs="宋体"/>
                <w:color w:val="000000"/>
                <w:sz w:val="20"/>
              </w:rPr>
            </w:pPr>
          </w:p>
        </w:tc>
        <w:tc>
          <w:tcPr>
            <w:tcW w:w="723" w:type="dxa"/>
            <w:vMerge w:val="continue"/>
            <w:tcBorders>
              <w:tl2br w:val="nil"/>
              <w:tr2bl w:val="nil"/>
            </w:tcBorders>
            <w:vAlign w:val="center"/>
          </w:tcPr>
          <w:p w14:paraId="359FADCB">
            <w:pPr>
              <w:jc w:val="center"/>
              <w:rPr>
                <w:rFonts w:ascii="宋体" w:cs="宋体"/>
                <w:color w:val="000000"/>
                <w:sz w:val="20"/>
              </w:rPr>
            </w:pPr>
          </w:p>
        </w:tc>
        <w:tc>
          <w:tcPr>
            <w:tcW w:w="759" w:type="dxa"/>
            <w:gridSpan w:val="2"/>
            <w:tcBorders>
              <w:tl2br w:val="nil"/>
              <w:tr2bl w:val="nil"/>
            </w:tcBorders>
            <w:vAlign w:val="center"/>
          </w:tcPr>
          <w:p w14:paraId="3C0C2D22">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4373D222">
            <w:pPr>
              <w:jc w:val="left"/>
              <w:textAlignment w:val="center"/>
              <w:rPr>
                <w:rFonts w:hint="eastAsia" w:ascii="宋体" w:hAnsi="宋体" w:eastAsia="宋体" w:cs="宋体"/>
                <w:color w:val="000000"/>
                <w:sz w:val="20"/>
                <w:lang w:eastAsia="zh-CN"/>
              </w:rPr>
            </w:pPr>
            <w:r>
              <w:rPr>
                <w:rFonts w:hint="eastAsia" w:ascii="宋体" w:hAnsi="宋体" w:eastAsia="宋体" w:cs="宋体"/>
                <w:sz w:val="20"/>
                <w:lang w:val="en-US" w:eastAsia="zh-CN"/>
              </w:rPr>
              <w:t>年度</w:t>
            </w:r>
          </w:p>
        </w:tc>
        <w:tc>
          <w:tcPr>
            <w:tcW w:w="4228" w:type="dxa"/>
            <w:gridSpan w:val="2"/>
            <w:tcBorders>
              <w:tl2br w:val="nil"/>
              <w:tr2bl w:val="nil"/>
            </w:tcBorders>
            <w:vAlign w:val="center"/>
          </w:tcPr>
          <w:p w14:paraId="33429BE8">
            <w:pPr>
              <w:jc w:val="center"/>
              <w:rPr>
                <w:rFonts w:ascii="宋体" w:hAnsi="宋体" w:eastAsia="宋体" w:cs="宋体"/>
                <w:color w:val="000000"/>
                <w:sz w:val="20"/>
              </w:rPr>
            </w:pPr>
            <w:r>
              <w:rPr>
                <w:rFonts w:hint="eastAsia" w:ascii="宋体" w:hAnsi="宋体" w:eastAsia="宋体" w:cs="宋体"/>
                <w:sz w:val="20"/>
                <w:lang w:val="en-US" w:eastAsia="zh-CN"/>
              </w:rPr>
              <w:t>1</w:t>
            </w:r>
            <w:r>
              <w:rPr>
                <w:rFonts w:hint="eastAsia" w:ascii="宋体" w:hAnsi="宋体" w:eastAsia="宋体" w:cs="宋体"/>
                <w:sz w:val="20"/>
              </w:rPr>
              <w:t>年</w:t>
            </w:r>
          </w:p>
        </w:tc>
      </w:tr>
      <w:tr w14:paraId="6129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352EC91">
            <w:pPr>
              <w:jc w:val="center"/>
              <w:rPr>
                <w:rFonts w:ascii="宋体" w:cs="宋体"/>
                <w:color w:val="000000"/>
                <w:sz w:val="20"/>
              </w:rPr>
            </w:pPr>
          </w:p>
        </w:tc>
        <w:tc>
          <w:tcPr>
            <w:tcW w:w="723" w:type="dxa"/>
            <w:vMerge w:val="continue"/>
            <w:tcBorders>
              <w:tl2br w:val="nil"/>
              <w:tr2bl w:val="nil"/>
            </w:tcBorders>
            <w:vAlign w:val="center"/>
          </w:tcPr>
          <w:p w14:paraId="72B1056A">
            <w:pPr>
              <w:jc w:val="center"/>
              <w:rPr>
                <w:rFonts w:ascii="宋体" w:cs="宋体"/>
                <w:color w:val="000000"/>
                <w:sz w:val="20"/>
              </w:rPr>
            </w:pPr>
          </w:p>
        </w:tc>
        <w:tc>
          <w:tcPr>
            <w:tcW w:w="759" w:type="dxa"/>
            <w:gridSpan w:val="2"/>
            <w:tcBorders>
              <w:tl2br w:val="nil"/>
              <w:tr2bl w:val="nil"/>
            </w:tcBorders>
            <w:vAlign w:val="center"/>
          </w:tcPr>
          <w:p w14:paraId="3E3AAFB2">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45B56B28">
            <w:pPr>
              <w:jc w:val="left"/>
              <w:textAlignment w:val="center"/>
              <w:rPr>
                <w:rFonts w:hint="eastAsia" w:ascii="宋体" w:hAnsi="宋体" w:eastAsia="宋体" w:cs="宋体"/>
                <w:color w:val="000000"/>
                <w:sz w:val="20"/>
                <w:lang w:eastAsia="zh-CN"/>
              </w:rPr>
            </w:pPr>
            <w:r>
              <w:rPr>
                <w:rFonts w:hint="eastAsia" w:ascii="宋体" w:hAnsi="宋体" w:eastAsia="宋体" w:cs="宋体"/>
                <w:sz w:val="20"/>
                <w:lang w:val="en-US" w:eastAsia="zh-CN"/>
              </w:rPr>
              <w:t>费用</w:t>
            </w:r>
          </w:p>
        </w:tc>
        <w:tc>
          <w:tcPr>
            <w:tcW w:w="4228" w:type="dxa"/>
            <w:gridSpan w:val="2"/>
            <w:tcBorders>
              <w:tl2br w:val="nil"/>
              <w:tr2bl w:val="nil"/>
            </w:tcBorders>
            <w:vAlign w:val="center"/>
          </w:tcPr>
          <w:p w14:paraId="590DFD98">
            <w:pPr>
              <w:jc w:val="center"/>
              <w:rPr>
                <w:rFonts w:ascii="宋体" w:hAnsi="宋体" w:eastAsia="宋体" w:cs="宋体"/>
                <w:color w:val="000000"/>
                <w:sz w:val="20"/>
              </w:rPr>
            </w:pPr>
            <w:r>
              <w:rPr>
                <w:rFonts w:hint="eastAsia" w:ascii="宋体" w:hAnsi="宋体" w:eastAsia="宋体" w:cs="宋体"/>
                <w:sz w:val="20"/>
                <w:lang w:val="en-US" w:eastAsia="zh-CN"/>
              </w:rPr>
              <w:t>≤1</w:t>
            </w:r>
            <w:r>
              <w:rPr>
                <w:rFonts w:hint="eastAsia" w:ascii="宋体" w:hAnsi="宋体" w:eastAsia="宋体" w:cs="宋体"/>
                <w:sz w:val="20"/>
              </w:rPr>
              <w:t>5万元</w:t>
            </w:r>
          </w:p>
        </w:tc>
      </w:tr>
      <w:tr w14:paraId="126D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3C1776C">
            <w:pPr>
              <w:jc w:val="center"/>
              <w:rPr>
                <w:rFonts w:ascii="宋体" w:cs="宋体"/>
                <w:color w:val="000000"/>
                <w:sz w:val="20"/>
              </w:rPr>
            </w:pPr>
          </w:p>
        </w:tc>
        <w:tc>
          <w:tcPr>
            <w:tcW w:w="723" w:type="dxa"/>
            <w:vMerge w:val="restart"/>
            <w:tcBorders>
              <w:tl2br w:val="nil"/>
              <w:tr2bl w:val="nil"/>
            </w:tcBorders>
            <w:vAlign w:val="center"/>
          </w:tcPr>
          <w:p w14:paraId="742ABBEA">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3F3068D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4AD58A73">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7E5DD14C">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1506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1652D73">
            <w:pPr>
              <w:jc w:val="center"/>
              <w:rPr>
                <w:rFonts w:ascii="宋体" w:cs="宋体"/>
                <w:color w:val="000000"/>
                <w:sz w:val="20"/>
              </w:rPr>
            </w:pPr>
          </w:p>
        </w:tc>
        <w:tc>
          <w:tcPr>
            <w:tcW w:w="723" w:type="dxa"/>
            <w:vMerge w:val="continue"/>
            <w:tcBorders>
              <w:tl2br w:val="nil"/>
              <w:tr2bl w:val="nil"/>
            </w:tcBorders>
            <w:vAlign w:val="center"/>
          </w:tcPr>
          <w:p w14:paraId="7E7FECAA">
            <w:pPr>
              <w:jc w:val="center"/>
              <w:rPr>
                <w:rFonts w:ascii="宋体" w:cs="宋体"/>
                <w:color w:val="000000"/>
                <w:sz w:val="20"/>
              </w:rPr>
            </w:pPr>
          </w:p>
        </w:tc>
        <w:tc>
          <w:tcPr>
            <w:tcW w:w="759" w:type="dxa"/>
            <w:gridSpan w:val="2"/>
            <w:vMerge w:val="restart"/>
            <w:tcBorders>
              <w:tl2br w:val="nil"/>
              <w:tr2bl w:val="nil"/>
            </w:tcBorders>
            <w:vAlign w:val="center"/>
          </w:tcPr>
          <w:p w14:paraId="03A2C9B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54A13674">
            <w:pPr>
              <w:widowControl/>
              <w:jc w:val="left"/>
              <w:textAlignment w:val="center"/>
              <w:rPr>
                <w:rFonts w:ascii="宋体" w:hAnsi="宋体" w:eastAsia="宋体" w:cs="宋体"/>
                <w:color w:val="000000"/>
                <w:sz w:val="20"/>
              </w:rPr>
            </w:pPr>
            <w:r>
              <w:rPr>
                <w:rFonts w:hint="eastAsia" w:ascii="宋体" w:hAnsi="宋体" w:eastAsia="宋体" w:cs="宋体"/>
                <w:sz w:val="20"/>
              </w:rPr>
              <w:t>提供合格、优质的法律服务</w:t>
            </w:r>
          </w:p>
        </w:tc>
        <w:tc>
          <w:tcPr>
            <w:tcW w:w="4228" w:type="dxa"/>
            <w:gridSpan w:val="2"/>
            <w:tcBorders>
              <w:tl2br w:val="nil"/>
              <w:tr2bl w:val="nil"/>
            </w:tcBorders>
            <w:vAlign w:val="center"/>
          </w:tcPr>
          <w:p w14:paraId="1E409E13">
            <w:pPr>
              <w:jc w:val="center"/>
              <w:rPr>
                <w:rFonts w:ascii="宋体" w:hAnsi="宋体" w:eastAsia="宋体" w:cs="宋体"/>
                <w:color w:val="000000"/>
                <w:sz w:val="20"/>
              </w:rPr>
            </w:pPr>
            <w:r>
              <w:rPr>
                <w:rFonts w:hint="eastAsia" w:ascii="宋体" w:hAnsi="宋体" w:eastAsia="宋体" w:cs="宋体"/>
                <w:sz w:val="20"/>
              </w:rPr>
              <w:t>提供合格、优质的法律服务</w:t>
            </w:r>
          </w:p>
        </w:tc>
      </w:tr>
      <w:tr w14:paraId="1E4B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1D683EC">
            <w:pPr>
              <w:jc w:val="center"/>
              <w:rPr>
                <w:rFonts w:ascii="宋体" w:cs="宋体"/>
                <w:color w:val="000000"/>
                <w:sz w:val="20"/>
              </w:rPr>
            </w:pPr>
          </w:p>
        </w:tc>
        <w:tc>
          <w:tcPr>
            <w:tcW w:w="723" w:type="dxa"/>
            <w:vMerge w:val="continue"/>
            <w:tcBorders>
              <w:tl2br w:val="nil"/>
              <w:tr2bl w:val="nil"/>
            </w:tcBorders>
            <w:vAlign w:val="center"/>
          </w:tcPr>
          <w:p w14:paraId="19512BB4">
            <w:pPr>
              <w:jc w:val="center"/>
              <w:rPr>
                <w:rFonts w:ascii="宋体" w:cs="宋体"/>
                <w:color w:val="000000"/>
                <w:sz w:val="20"/>
              </w:rPr>
            </w:pPr>
          </w:p>
        </w:tc>
        <w:tc>
          <w:tcPr>
            <w:tcW w:w="759" w:type="dxa"/>
            <w:gridSpan w:val="2"/>
            <w:vMerge w:val="continue"/>
            <w:tcBorders>
              <w:tl2br w:val="nil"/>
              <w:tr2bl w:val="nil"/>
            </w:tcBorders>
            <w:vAlign w:val="center"/>
          </w:tcPr>
          <w:p w14:paraId="30014164">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vAlign w:val="center"/>
          </w:tcPr>
          <w:p w14:paraId="3204A502">
            <w:pPr>
              <w:widowControl/>
              <w:jc w:val="left"/>
              <w:textAlignment w:val="center"/>
              <w:rPr>
                <w:rFonts w:hint="eastAsia" w:ascii="宋体" w:hAnsi="宋体" w:eastAsia="宋体" w:cs="宋体"/>
                <w:sz w:val="20"/>
              </w:rPr>
            </w:pPr>
            <w:r>
              <w:rPr>
                <w:rFonts w:hint="eastAsia" w:ascii="宋体" w:hAnsi="宋体" w:eastAsia="宋体" w:cs="宋体"/>
                <w:sz w:val="20"/>
              </w:rPr>
              <w:t>规范性文件有序运行</w:t>
            </w:r>
          </w:p>
        </w:tc>
        <w:tc>
          <w:tcPr>
            <w:tcW w:w="4228" w:type="dxa"/>
            <w:gridSpan w:val="2"/>
            <w:tcBorders>
              <w:tl2br w:val="nil"/>
              <w:tr2bl w:val="nil"/>
            </w:tcBorders>
            <w:vAlign w:val="center"/>
          </w:tcPr>
          <w:p w14:paraId="013FF635">
            <w:pPr>
              <w:jc w:val="center"/>
              <w:rPr>
                <w:rFonts w:hint="eastAsia" w:ascii="宋体" w:hAnsi="宋体" w:eastAsia="宋体" w:cs="宋体"/>
                <w:sz w:val="20"/>
              </w:rPr>
            </w:pPr>
            <w:r>
              <w:rPr>
                <w:rFonts w:hint="eastAsia" w:ascii="宋体" w:hAnsi="宋体" w:eastAsia="宋体" w:cs="宋体"/>
                <w:sz w:val="20"/>
              </w:rPr>
              <w:t>规范性文件有序运行</w:t>
            </w:r>
          </w:p>
        </w:tc>
      </w:tr>
      <w:tr w14:paraId="0715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39263AEF">
            <w:pPr>
              <w:jc w:val="center"/>
              <w:rPr>
                <w:rFonts w:ascii="宋体" w:cs="宋体"/>
                <w:color w:val="000000"/>
                <w:sz w:val="20"/>
              </w:rPr>
            </w:pPr>
          </w:p>
        </w:tc>
        <w:tc>
          <w:tcPr>
            <w:tcW w:w="723" w:type="dxa"/>
            <w:vMerge w:val="continue"/>
            <w:tcBorders>
              <w:tl2br w:val="nil"/>
              <w:tr2bl w:val="nil"/>
            </w:tcBorders>
            <w:vAlign w:val="center"/>
          </w:tcPr>
          <w:p w14:paraId="027F1394">
            <w:pPr>
              <w:jc w:val="center"/>
              <w:rPr>
                <w:rFonts w:ascii="宋体" w:cs="宋体"/>
                <w:color w:val="000000"/>
                <w:sz w:val="20"/>
              </w:rPr>
            </w:pPr>
          </w:p>
        </w:tc>
        <w:tc>
          <w:tcPr>
            <w:tcW w:w="759" w:type="dxa"/>
            <w:gridSpan w:val="2"/>
            <w:tcBorders>
              <w:tl2br w:val="nil"/>
              <w:tr2bl w:val="nil"/>
            </w:tcBorders>
            <w:vAlign w:val="center"/>
          </w:tcPr>
          <w:p w14:paraId="3583255D">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6BA7C3EC">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4F8C696C">
            <w:pPr>
              <w:jc w:val="center"/>
              <w:rPr>
                <w:rFonts w:ascii="宋体" w:hAnsi="宋体" w:eastAsia="宋体" w:cs="宋体"/>
                <w:color w:val="000000"/>
                <w:sz w:val="20"/>
              </w:rPr>
            </w:pPr>
            <w:r>
              <w:rPr>
                <w:rFonts w:hint="eastAsia" w:ascii="宋体" w:hAnsi="宋体" w:eastAsia="宋体" w:cs="宋体"/>
                <w:color w:val="000000"/>
                <w:sz w:val="20"/>
              </w:rPr>
              <w:t>此项不适用</w:t>
            </w:r>
          </w:p>
        </w:tc>
      </w:tr>
      <w:tr w14:paraId="6091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07EAA982">
            <w:pPr>
              <w:jc w:val="center"/>
              <w:rPr>
                <w:rFonts w:ascii="宋体" w:cs="宋体"/>
                <w:color w:val="000000"/>
                <w:sz w:val="20"/>
              </w:rPr>
            </w:pPr>
          </w:p>
        </w:tc>
        <w:tc>
          <w:tcPr>
            <w:tcW w:w="723" w:type="dxa"/>
            <w:vMerge w:val="continue"/>
            <w:tcBorders>
              <w:tl2br w:val="nil"/>
              <w:tr2bl w:val="nil"/>
            </w:tcBorders>
            <w:vAlign w:val="center"/>
          </w:tcPr>
          <w:p w14:paraId="7E16D7B0">
            <w:pPr>
              <w:jc w:val="center"/>
              <w:rPr>
                <w:rFonts w:ascii="宋体" w:cs="宋体"/>
                <w:color w:val="000000"/>
                <w:sz w:val="20"/>
              </w:rPr>
            </w:pPr>
          </w:p>
        </w:tc>
        <w:tc>
          <w:tcPr>
            <w:tcW w:w="759" w:type="dxa"/>
            <w:gridSpan w:val="2"/>
            <w:tcBorders>
              <w:tl2br w:val="nil"/>
              <w:tr2bl w:val="nil"/>
            </w:tcBorders>
            <w:vAlign w:val="center"/>
          </w:tcPr>
          <w:p w14:paraId="44DA04EA">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0F944654">
            <w:pPr>
              <w:jc w:val="left"/>
              <w:textAlignment w:val="center"/>
              <w:rPr>
                <w:rFonts w:ascii="宋体" w:hAnsi="宋体" w:eastAsia="宋体" w:cs="宋体"/>
                <w:sz w:val="20"/>
              </w:rPr>
            </w:pPr>
            <w:r>
              <w:rPr>
                <w:rFonts w:hint="eastAsia" w:ascii="宋体" w:hAnsi="宋体" w:eastAsia="宋体" w:cs="宋体"/>
                <w:sz w:val="20"/>
              </w:rPr>
              <w:t>法治政府建设效果逐步提升</w:t>
            </w:r>
          </w:p>
        </w:tc>
        <w:tc>
          <w:tcPr>
            <w:tcW w:w="4228" w:type="dxa"/>
            <w:gridSpan w:val="2"/>
            <w:tcBorders>
              <w:tl2br w:val="nil"/>
              <w:tr2bl w:val="nil"/>
            </w:tcBorders>
            <w:vAlign w:val="center"/>
          </w:tcPr>
          <w:p w14:paraId="0BE66BB7">
            <w:pPr>
              <w:jc w:val="center"/>
              <w:rPr>
                <w:rFonts w:ascii="宋体" w:hAnsi="宋体" w:eastAsia="宋体" w:cs="宋体"/>
                <w:color w:val="000000"/>
                <w:sz w:val="20"/>
              </w:rPr>
            </w:pPr>
            <w:r>
              <w:rPr>
                <w:rFonts w:hint="eastAsia" w:ascii="宋体" w:hAnsi="宋体" w:eastAsia="宋体" w:cs="宋体"/>
                <w:color w:val="000000"/>
                <w:sz w:val="20"/>
              </w:rPr>
              <w:t>法治政府建设效果逐步提升</w:t>
            </w:r>
          </w:p>
        </w:tc>
      </w:tr>
      <w:tr w14:paraId="64C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5497ED0">
            <w:pPr>
              <w:jc w:val="center"/>
              <w:rPr>
                <w:rFonts w:ascii="宋体" w:cs="宋体"/>
                <w:color w:val="000000"/>
                <w:sz w:val="20"/>
              </w:rPr>
            </w:pPr>
          </w:p>
        </w:tc>
        <w:tc>
          <w:tcPr>
            <w:tcW w:w="723" w:type="dxa"/>
            <w:tcBorders>
              <w:tl2br w:val="nil"/>
              <w:tr2bl w:val="nil"/>
            </w:tcBorders>
            <w:vAlign w:val="center"/>
          </w:tcPr>
          <w:p w14:paraId="0ED66066">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3CD3F469">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40064A7D">
            <w:pPr>
              <w:jc w:val="left"/>
              <w:textAlignment w:val="center"/>
              <w:rPr>
                <w:rFonts w:ascii="宋体" w:hAnsi="宋体" w:eastAsia="宋体" w:cs="宋体"/>
                <w:sz w:val="20"/>
              </w:rPr>
            </w:pPr>
            <w:r>
              <w:rPr>
                <w:rFonts w:hint="eastAsia" w:ascii="宋体" w:hAnsi="宋体" w:eastAsia="宋体" w:cs="宋体"/>
                <w:sz w:val="20"/>
              </w:rPr>
              <w:t>投诉率</w:t>
            </w:r>
          </w:p>
        </w:tc>
        <w:tc>
          <w:tcPr>
            <w:tcW w:w="4228" w:type="dxa"/>
            <w:gridSpan w:val="2"/>
            <w:tcBorders>
              <w:tl2br w:val="nil"/>
              <w:tr2bl w:val="nil"/>
            </w:tcBorders>
            <w:vAlign w:val="center"/>
          </w:tcPr>
          <w:p w14:paraId="0768DC72">
            <w:pPr>
              <w:jc w:val="center"/>
              <w:rPr>
                <w:rFonts w:ascii="宋体" w:hAnsi="宋体" w:eastAsia="宋体" w:cs="宋体"/>
                <w:sz w:val="20"/>
              </w:rPr>
            </w:pPr>
            <w:r>
              <w:rPr>
                <w:rFonts w:hint="eastAsia" w:ascii="宋体" w:hAnsi="宋体" w:eastAsia="宋体" w:cs="宋体"/>
                <w:sz w:val="20"/>
              </w:rPr>
              <w:t>≤5%</w:t>
            </w:r>
          </w:p>
        </w:tc>
      </w:tr>
    </w:tbl>
    <w:p w14:paraId="59D5FADF">
      <w:pPr>
        <w:tabs>
          <w:tab w:val="left" w:pos="3316"/>
        </w:tabs>
        <w:adjustRightInd w:val="0"/>
        <w:snapToGrid w:val="0"/>
        <w:spacing w:line="560" w:lineRule="exact"/>
        <w:outlineLvl w:val="0"/>
        <w:rPr>
          <w:rFonts w:ascii="TimesNewRoman" w:hAnsi="TimesNewRoman" w:eastAsia="黑体" w:cs="TimesNewRoman"/>
          <w:color w:val="000000"/>
          <w:sz w:val="36"/>
          <w:szCs w:val="36"/>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DA3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9DE89F7">
            <w:pPr>
              <w:widowControl/>
              <w:jc w:val="center"/>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304C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8326EFA">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48C3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F09ED4B">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08835425">
            <w:pPr>
              <w:jc w:val="center"/>
              <w:rPr>
                <w:rFonts w:ascii="宋体" w:hAnsi="宋体" w:eastAsia="宋体" w:cs="宋体"/>
                <w:color w:val="000000"/>
                <w:sz w:val="20"/>
              </w:rPr>
            </w:pPr>
            <w:r>
              <w:rPr>
                <w:rFonts w:hint="eastAsia" w:ascii="宋体" w:hAnsi="宋体" w:eastAsia="宋体" w:cs="宋体"/>
                <w:color w:val="000000"/>
                <w:sz w:val="20"/>
              </w:rPr>
              <w:t>机关运行</w:t>
            </w:r>
          </w:p>
        </w:tc>
      </w:tr>
      <w:tr w14:paraId="6161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AEF7300">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52F3090F">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7FCFBD27">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0490264D">
            <w:pPr>
              <w:jc w:val="center"/>
              <w:rPr>
                <w:rFonts w:ascii="宋体" w:hAnsi="宋体" w:eastAsia="宋体" w:cs="宋体"/>
                <w:color w:val="000000"/>
              </w:rPr>
            </w:pPr>
            <w:r>
              <w:rPr>
                <w:rFonts w:hint="eastAsia" w:ascii="宋体" w:hAnsi="宋体" w:eastAsia="宋体" w:cs="宋体"/>
                <w:sz w:val="18"/>
                <w:szCs w:val="18"/>
              </w:rPr>
              <w:t>淮南市司法局</w:t>
            </w:r>
          </w:p>
        </w:tc>
      </w:tr>
      <w:tr w14:paraId="6003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5DFB667">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03920362">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44CC9AA5">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6D78C972">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0982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8AFE1EC">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543A89DE">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17A5283D">
            <w:pPr>
              <w:jc w:val="right"/>
              <w:rPr>
                <w:rFonts w:ascii="宋体" w:hAnsi="宋体" w:eastAsia="宋体" w:cs="宋体"/>
                <w:color w:val="000000"/>
                <w:sz w:val="20"/>
              </w:rPr>
            </w:pPr>
            <w:r>
              <w:rPr>
                <w:rFonts w:hint="eastAsia" w:ascii="宋体" w:hAnsi="宋体" w:eastAsia="宋体" w:cs="宋体"/>
                <w:sz w:val="18"/>
                <w:szCs w:val="18"/>
              </w:rPr>
              <w:t>30.0</w:t>
            </w:r>
          </w:p>
        </w:tc>
      </w:tr>
      <w:tr w14:paraId="2F8C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A74982B">
            <w:pPr>
              <w:jc w:val="center"/>
              <w:rPr>
                <w:rFonts w:ascii="宋体" w:cs="宋体"/>
                <w:color w:val="000000"/>
                <w:sz w:val="20"/>
              </w:rPr>
            </w:pPr>
          </w:p>
        </w:tc>
        <w:tc>
          <w:tcPr>
            <w:tcW w:w="3349" w:type="dxa"/>
            <w:gridSpan w:val="2"/>
            <w:tcBorders>
              <w:tl2br w:val="nil"/>
              <w:tr2bl w:val="nil"/>
            </w:tcBorders>
            <w:vAlign w:val="center"/>
          </w:tcPr>
          <w:p w14:paraId="0119D7F8">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70103443">
            <w:pPr>
              <w:jc w:val="right"/>
              <w:rPr>
                <w:rFonts w:ascii="宋体" w:hAnsi="宋体" w:eastAsia="宋体" w:cs="宋体"/>
                <w:color w:val="000000"/>
                <w:sz w:val="20"/>
              </w:rPr>
            </w:pPr>
            <w:r>
              <w:rPr>
                <w:rFonts w:hint="eastAsia" w:ascii="宋体" w:hAnsi="宋体" w:eastAsia="宋体" w:cs="宋体"/>
                <w:sz w:val="18"/>
                <w:szCs w:val="18"/>
              </w:rPr>
              <w:t>30.0</w:t>
            </w:r>
          </w:p>
        </w:tc>
      </w:tr>
      <w:tr w14:paraId="0CE2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FE3381E">
            <w:pPr>
              <w:jc w:val="center"/>
              <w:rPr>
                <w:rFonts w:ascii="宋体" w:cs="宋体"/>
                <w:color w:val="000000"/>
                <w:sz w:val="20"/>
              </w:rPr>
            </w:pPr>
          </w:p>
        </w:tc>
        <w:tc>
          <w:tcPr>
            <w:tcW w:w="3349" w:type="dxa"/>
            <w:gridSpan w:val="2"/>
            <w:tcBorders>
              <w:tl2br w:val="nil"/>
              <w:tr2bl w:val="nil"/>
            </w:tcBorders>
            <w:vAlign w:val="center"/>
          </w:tcPr>
          <w:p w14:paraId="0F451281">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3D64CF9E">
            <w:pPr>
              <w:jc w:val="center"/>
              <w:rPr>
                <w:rFonts w:ascii="宋体" w:hAnsi="宋体" w:eastAsia="宋体" w:cs="宋体"/>
                <w:color w:val="000000"/>
                <w:sz w:val="20"/>
              </w:rPr>
            </w:pPr>
          </w:p>
        </w:tc>
      </w:tr>
      <w:tr w14:paraId="4081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8ED0825">
            <w:pPr>
              <w:jc w:val="center"/>
              <w:rPr>
                <w:rFonts w:ascii="宋体" w:cs="宋体"/>
                <w:color w:val="000000"/>
                <w:sz w:val="20"/>
              </w:rPr>
            </w:pPr>
          </w:p>
        </w:tc>
        <w:tc>
          <w:tcPr>
            <w:tcW w:w="3349" w:type="dxa"/>
            <w:gridSpan w:val="2"/>
            <w:tcBorders>
              <w:tl2br w:val="nil"/>
              <w:tr2bl w:val="nil"/>
            </w:tcBorders>
            <w:vAlign w:val="center"/>
          </w:tcPr>
          <w:p w14:paraId="5FC55216">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72D04F74">
            <w:pPr>
              <w:jc w:val="right"/>
              <w:rPr>
                <w:rFonts w:ascii="宋体" w:hAnsi="宋体" w:eastAsia="宋体" w:cs="宋体"/>
                <w:color w:val="000000"/>
                <w:sz w:val="20"/>
              </w:rPr>
            </w:pPr>
          </w:p>
        </w:tc>
      </w:tr>
      <w:tr w14:paraId="3B5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04DE262">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1D0B23C2">
            <w:pPr>
              <w:jc w:val="left"/>
              <w:rPr>
                <w:rFonts w:ascii="宋体" w:hAnsi="宋体" w:eastAsia="宋体" w:cs="宋体"/>
                <w:color w:val="000000"/>
                <w:sz w:val="20"/>
              </w:rPr>
            </w:pPr>
            <w:r>
              <w:rPr>
                <w:rFonts w:hint="eastAsia" w:ascii="宋体" w:hAnsi="宋体" w:eastAsia="宋体" w:cs="宋体"/>
                <w:color w:val="000000"/>
                <w:sz w:val="20"/>
              </w:rPr>
              <w:t>保障机关正常网络运转和日常办公，支付电信公司的网络租赁和运行维护费用。</w:t>
            </w:r>
          </w:p>
        </w:tc>
      </w:tr>
      <w:tr w14:paraId="257D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208181D">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46DFE077">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3D3CC6E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0637F4D2">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1F2499AC">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5F58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0268B02">
            <w:pPr>
              <w:jc w:val="center"/>
              <w:rPr>
                <w:rFonts w:ascii="宋体" w:cs="宋体"/>
                <w:color w:val="000000"/>
                <w:sz w:val="20"/>
              </w:rPr>
            </w:pPr>
          </w:p>
        </w:tc>
        <w:tc>
          <w:tcPr>
            <w:tcW w:w="723" w:type="dxa"/>
            <w:vMerge w:val="restart"/>
            <w:tcBorders>
              <w:tl2br w:val="nil"/>
              <w:tr2bl w:val="nil"/>
            </w:tcBorders>
            <w:vAlign w:val="center"/>
          </w:tcPr>
          <w:p w14:paraId="7DB79A7F">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tcBorders>
              <w:tl2br w:val="nil"/>
              <w:tr2bl w:val="nil"/>
            </w:tcBorders>
            <w:vAlign w:val="center"/>
          </w:tcPr>
          <w:p w14:paraId="447196EA">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1E15AC2B">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电信网络租赁运维费</w:t>
            </w:r>
          </w:p>
        </w:tc>
        <w:tc>
          <w:tcPr>
            <w:tcW w:w="4228" w:type="dxa"/>
            <w:gridSpan w:val="2"/>
            <w:tcBorders>
              <w:tl2br w:val="nil"/>
              <w:tr2bl w:val="nil"/>
            </w:tcBorders>
            <w:vAlign w:val="center"/>
          </w:tcPr>
          <w:p w14:paraId="291D2171">
            <w:pPr>
              <w:jc w:val="center"/>
              <w:rPr>
                <w:rFonts w:ascii="宋体" w:hAnsi="宋体" w:eastAsia="宋体" w:cs="宋体"/>
                <w:color w:val="000000"/>
                <w:sz w:val="20"/>
              </w:rPr>
            </w:pPr>
            <w:r>
              <w:rPr>
                <w:rFonts w:hint="eastAsia" w:ascii="宋体" w:hAnsi="宋体" w:eastAsia="宋体" w:cs="宋体"/>
                <w:color w:val="000000"/>
                <w:sz w:val="20"/>
              </w:rPr>
              <w:t>≥299000元</w:t>
            </w:r>
          </w:p>
        </w:tc>
      </w:tr>
      <w:tr w14:paraId="7D72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D1CB22C">
            <w:pPr>
              <w:jc w:val="center"/>
              <w:rPr>
                <w:rFonts w:ascii="宋体" w:cs="宋体"/>
                <w:color w:val="000000"/>
                <w:sz w:val="20"/>
              </w:rPr>
            </w:pPr>
          </w:p>
        </w:tc>
        <w:tc>
          <w:tcPr>
            <w:tcW w:w="723" w:type="dxa"/>
            <w:vMerge w:val="continue"/>
            <w:tcBorders>
              <w:tl2br w:val="nil"/>
              <w:tr2bl w:val="nil"/>
            </w:tcBorders>
            <w:vAlign w:val="center"/>
          </w:tcPr>
          <w:p w14:paraId="5EB7D0B3">
            <w:pPr>
              <w:jc w:val="center"/>
              <w:rPr>
                <w:rFonts w:ascii="宋体" w:cs="宋体"/>
                <w:color w:val="000000"/>
                <w:sz w:val="20"/>
              </w:rPr>
            </w:pPr>
          </w:p>
        </w:tc>
        <w:tc>
          <w:tcPr>
            <w:tcW w:w="759" w:type="dxa"/>
            <w:gridSpan w:val="2"/>
            <w:tcBorders>
              <w:tl2br w:val="nil"/>
              <w:tr2bl w:val="nil"/>
            </w:tcBorders>
            <w:vAlign w:val="center"/>
          </w:tcPr>
          <w:p w14:paraId="48C2612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0342528D">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机关网络运行维护维的费用</w:t>
            </w:r>
          </w:p>
        </w:tc>
        <w:tc>
          <w:tcPr>
            <w:tcW w:w="4228" w:type="dxa"/>
            <w:gridSpan w:val="2"/>
            <w:tcBorders>
              <w:tl2br w:val="nil"/>
              <w:tr2bl w:val="nil"/>
            </w:tcBorders>
            <w:vAlign w:val="center"/>
          </w:tcPr>
          <w:p w14:paraId="69F719DD">
            <w:pPr>
              <w:jc w:val="center"/>
              <w:rPr>
                <w:rFonts w:ascii="宋体" w:hAnsi="宋体" w:eastAsia="宋体" w:cs="宋体"/>
                <w:color w:val="000000"/>
                <w:sz w:val="20"/>
              </w:rPr>
            </w:pPr>
            <w:r>
              <w:rPr>
                <w:rFonts w:hint="eastAsia" w:ascii="宋体" w:hAnsi="宋体" w:eastAsia="宋体" w:cs="宋体"/>
                <w:color w:val="000000"/>
                <w:sz w:val="20"/>
              </w:rPr>
              <w:t>机关网络运行维护维的费用</w:t>
            </w:r>
          </w:p>
        </w:tc>
      </w:tr>
      <w:tr w14:paraId="563D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BD9807A">
            <w:pPr>
              <w:jc w:val="center"/>
              <w:rPr>
                <w:rFonts w:ascii="宋体" w:cs="宋体"/>
                <w:color w:val="000000"/>
                <w:sz w:val="20"/>
              </w:rPr>
            </w:pPr>
          </w:p>
        </w:tc>
        <w:tc>
          <w:tcPr>
            <w:tcW w:w="723" w:type="dxa"/>
            <w:vMerge w:val="continue"/>
            <w:tcBorders>
              <w:tl2br w:val="nil"/>
              <w:tr2bl w:val="nil"/>
            </w:tcBorders>
            <w:vAlign w:val="center"/>
          </w:tcPr>
          <w:p w14:paraId="13B2DFF5">
            <w:pPr>
              <w:jc w:val="center"/>
              <w:rPr>
                <w:rFonts w:ascii="宋体" w:cs="宋体"/>
                <w:color w:val="000000"/>
                <w:sz w:val="20"/>
              </w:rPr>
            </w:pPr>
          </w:p>
        </w:tc>
        <w:tc>
          <w:tcPr>
            <w:tcW w:w="759" w:type="dxa"/>
            <w:gridSpan w:val="2"/>
            <w:tcBorders>
              <w:tl2br w:val="nil"/>
              <w:tr2bl w:val="nil"/>
            </w:tcBorders>
            <w:vAlign w:val="center"/>
          </w:tcPr>
          <w:p w14:paraId="302C353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7697D027">
            <w:pPr>
              <w:jc w:val="lef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年</w:t>
            </w:r>
          </w:p>
        </w:tc>
        <w:tc>
          <w:tcPr>
            <w:tcW w:w="4228" w:type="dxa"/>
            <w:gridSpan w:val="2"/>
            <w:tcBorders>
              <w:tl2br w:val="nil"/>
              <w:tr2bl w:val="nil"/>
            </w:tcBorders>
            <w:vAlign w:val="center"/>
          </w:tcPr>
          <w:p w14:paraId="09A49A43">
            <w:pPr>
              <w:jc w:val="center"/>
              <w:rPr>
                <w:rFonts w:ascii="宋体" w:hAnsi="宋体" w:eastAsia="宋体" w:cs="宋体"/>
                <w:color w:val="000000"/>
                <w:sz w:val="20"/>
              </w:rPr>
            </w:pPr>
            <w:r>
              <w:rPr>
                <w:rFonts w:hint="eastAsia" w:ascii="宋体" w:hAnsi="宋体" w:eastAsia="宋体" w:cs="宋体"/>
                <w:sz w:val="20"/>
                <w:lang w:val="en-US" w:eastAsia="zh-CN"/>
              </w:rPr>
              <w:t>1</w:t>
            </w:r>
            <w:r>
              <w:rPr>
                <w:rFonts w:hint="eastAsia" w:ascii="宋体" w:hAnsi="宋体" w:eastAsia="宋体" w:cs="宋体"/>
                <w:sz w:val="20"/>
              </w:rPr>
              <w:t>年</w:t>
            </w:r>
          </w:p>
        </w:tc>
      </w:tr>
      <w:tr w14:paraId="52FE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A962747">
            <w:pPr>
              <w:jc w:val="center"/>
              <w:rPr>
                <w:rFonts w:ascii="宋体" w:cs="宋体"/>
                <w:color w:val="000000"/>
                <w:sz w:val="20"/>
              </w:rPr>
            </w:pPr>
          </w:p>
        </w:tc>
        <w:tc>
          <w:tcPr>
            <w:tcW w:w="723" w:type="dxa"/>
            <w:vMerge w:val="continue"/>
            <w:tcBorders>
              <w:tl2br w:val="nil"/>
              <w:tr2bl w:val="nil"/>
            </w:tcBorders>
            <w:vAlign w:val="center"/>
          </w:tcPr>
          <w:p w14:paraId="72802F4F">
            <w:pPr>
              <w:jc w:val="center"/>
              <w:rPr>
                <w:rFonts w:ascii="宋体" w:cs="宋体"/>
                <w:color w:val="000000"/>
                <w:sz w:val="20"/>
              </w:rPr>
            </w:pPr>
          </w:p>
        </w:tc>
        <w:tc>
          <w:tcPr>
            <w:tcW w:w="759" w:type="dxa"/>
            <w:gridSpan w:val="2"/>
            <w:tcBorders>
              <w:tl2br w:val="nil"/>
              <w:tr2bl w:val="nil"/>
            </w:tcBorders>
            <w:vAlign w:val="center"/>
          </w:tcPr>
          <w:p w14:paraId="042611D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4A084615">
            <w:pPr>
              <w:jc w:val="left"/>
              <w:textAlignment w:val="center"/>
              <w:rPr>
                <w:rFonts w:hint="default" w:ascii="宋体" w:hAnsi="宋体" w:eastAsia="宋体" w:cs="宋体"/>
                <w:color w:val="000000"/>
                <w:sz w:val="20"/>
                <w:lang w:val="en-US" w:eastAsia="zh-CN"/>
              </w:rPr>
            </w:pPr>
            <w:r>
              <w:rPr>
                <w:rFonts w:hint="eastAsia" w:ascii="宋体" w:hAnsi="宋体" w:eastAsia="宋体" w:cs="宋体"/>
                <w:sz w:val="20"/>
                <w:lang w:val="en-US" w:eastAsia="zh-CN"/>
              </w:rPr>
              <w:t>总成本</w:t>
            </w:r>
          </w:p>
        </w:tc>
        <w:tc>
          <w:tcPr>
            <w:tcW w:w="4228" w:type="dxa"/>
            <w:gridSpan w:val="2"/>
            <w:tcBorders>
              <w:tl2br w:val="nil"/>
              <w:tr2bl w:val="nil"/>
            </w:tcBorders>
            <w:vAlign w:val="center"/>
          </w:tcPr>
          <w:p w14:paraId="6B6AB846">
            <w:pPr>
              <w:jc w:val="center"/>
              <w:rPr>
                <w:rFonts w:ascii="宋体" w:hAnsi="宋体" w:eastAsia="宋体" w:cs="宋体"/>
                <w:color w:val="000000"/>
                <w:sz w:val="20"/>
              </w:rPr>
            </w:pPr>
            <w:r>
              <w:rPr>
                <w:rFonts w:hint="eastAsia" w:ascii="宋体" w:hAnsi="宋体" w:eastAsia="宋体" w:cs="宋体"/>
                <w:sz w:val="20"/>
              </w:rPr>
              <w:t>≥299000元</w:t>
            </w:r>
          </w:p>
        </w:tc>
      </w:tr>
      <w:tr w14:paraId="2E6B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54E1D26">
            <w:pPr>
              <w:jc w:val="center"/>
              <w:rPr>
                <w:rFonts w:ascii="宋体" w:cs="宋体"/>
                <w:color w:val="000000"/>
                <w:sz w:val="20"/>
              </w:rPr>
            </w:pPr>
          </w:p>
        </w:tc>
        <w:tc>
          <w:tcPr>
            <w:tcW w:w="723" w:type="dxa"/>
            <w:vMerge w:val="restart"/>
            <w:tcBorders>
              <w:tl2br w:val="nil"/>
              <w:tr2bl w:val="nil"/>
            </w:tcBorders>
            <w:vAlign w:val="center"/>
          </w:tcPr>
          <w:p w14:paraId="414CC9A7">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5034B3AD">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3C378762">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069D4EBA">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3E16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dxa"/>
            <w:vMerge w:val="continue"/>
            <w:tcBorders>
              <w:tl2br w:val="nil"/>
              <w:tr2bl w:val="nil"/>
            </w:tcBorders>
            <w:vAlign w:val="center"/>
          </w:tcPr>
          <w:p w14:paraId="5DBABECA">
            <w:pPr>
              <w:jc w:val="center"/>
              <w:rPr>
                <w:rFonts w:ascii="宋体" w:cs="宋体"/>
                <w:color w:val="000000"/>
                <w:sz w:val="20"/>
              </w:rPr>
            </w:pPr>
          </w:p>
        </w:tc>
        <w:tc>
          <w:tcPr>
            <w:tcW w:w="723" w:type="dxa"/>
            <w:vMerge w:val="continue"/>
            <w:tcBorders>
              <w:tl2br w:val="nil"/>
              <w:tr2bl w:val="nil"/>
            </w:tcBorders>
            <w:vAlign w:val="center"/>
          </w:tcPr>
          <w:p w14:paraId="3F343079">
            <w:pPr>
              <w:jc w:val="center"/>
              <w:rPr>
                <w:rFonts w:ascii="宋体" w:cs="宋体"/>
                <w:color w:val="000000"/>
                <w:sz w:val="20"/>
              </w:rPr>
            </w:pPr>
          </w:p>
        </w:tc>
        <w:tc>
          <w:tcPr>
            <w:tcW w:w="759" w:type="dxa"/>
            <w:gridSpan w:val="2"/>
            <w:tcBorders>
              <w:tl2br w:val="nil"/>
              <w:tr2bl w:val="nil"/>
            </w:tcBorders>
            <w:vAlign w:val="center"/>
          </w:tcPr>
          <w:p w14:paraId="52E1A84F">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399B988D">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维持机关正常运转</w:t>
            </w:r>
          </w:p>
        </w:tc>
        <w:tc>
          <w:tcPr>
            <w:tcW w:w="4228" w:type="dxa"/>
            <w:gridSpan w:val="2"/>
            <w:tcBorders>
              <w:tl2br w:val="nil"/>
              <w:tr2bl w:val="nil"/>
            </w:tcBorders>
            <w:vAlign w:val="center"/>
          </w:tcPr>
          <w:p w14:paraId="1EDF1560">
            <w:pPr>
              <w:jc w:val="center"/>
              <w:rPr>
                <w:rFonts w:ascii="宋体" w:hAnsi="宋体" w:eastAsia="宋体" w:cs="宋体"/>
                <w:color w:val="000000"/>
                <w:sz w:val="20"/>
              </w:rPr>
            </w:pPr>
            <w:r>
              <w:rPr>
                <w:rFonts w:hint="eastAsia" w:ascii="宋体" w:hAnsi="宋体" w:eastAsia="宋体" w:cs="宋体"/>
                <w:color w:val="000000"/>
                <w:sz w:val="20"/>
              </w:rPr>
              <w:t>维持机关正常运转</w:t>
            </w:r>
          </w:p>
        </w:tc>
      </w:tr>
      <w:tr w14:paraId="0AC6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E6DFA9E">
            <w:pPr>
              <w:jc w:val="center"/>
              <w:rPr>
                <w:rFonts w:ascii="宋体" w:cs="宋体"/>
                <w:color w:val="000000"/>
                <w:sz w:val="20"/>
              </w:rPr>
            </w:pPr>
          </w:p>
        </w:tc>
        <w:tc>
          <w:tcPr>
            <w:tcW w:w="723" w:type="dxa"/>
            <w:vMerge w:val="continue"/>
            <w:tcBorders>
              <w:tl2br w:val="nil"/>
              <w:tr2bl w:val="nil"/>
            </w:tcBorders>
            <w:vAlign w:val="center"/>
          </w:tcPr>
          <w:p w14:paraId="3D30F626">
            <w:pPr>
              <w:jc w:val="center"/>
              <w:rPr>
                <w:rFonts w:ascii="宋体" w:cs="宋体"/>
                <w:color w:val="000000"/>
                <w:sz w:val="20"/>
              </w:rPr>
            </w:pPr>
          </w:p>
        </w:tc>
        <w:tc>
          <w:tcPr>
            <w:tcW w:w="759" w:type="dxa"/>
            <w:gridSpan w:val="2"/>
            <w:tcBorders>
              <w:tl2br w:val="nil"/>
              <w:tr2bl w:val="nil"/>
            </w:tcBorders>
            <w:vAlign w:val="center"/>
          </w:tcPr>
          <w:p w14:paraId="2769C8D6">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7EB695A6">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1B2C5E18">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2363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004FE365">
            <w:pPr>
              <w:jc w:val="center"/>
              <w:rPr>
                <w:rFonts w:ascii="宋体" w:cs="宋体"/>
                <w:color w:val="000000"/>
                <w:sz w:val="20"/>
              </w:rPr>
            </w:pPr>
          </w:p>
        </w:tc>
        <w:tc>
          <w:tcPr>
            <w:tcW w:w="723" w:type="dxa"/>
            <w:vMerge w:val="continue"/>
            <w:tcBorders>
              <w:tl2br w:val="nil"/>
              <w:tr2bl w:val="nil"/>
            </w:tcBorders>
            <w:vAlign w:val="center"/>
          </w:tcPr>
          <w:p w14:paraId="5B80BEBB">
            <w:pPr>
              <w:jc w:val="center"/>
              <w:rPr>
                <w:rFonts w:ascii="宋体" w:cs="宋体"/>
                <w:color w:val="000000"/>
                <w:sz w:val="20"/>
              </w:rPr>
            </w:pPr>
          </w:p>
        </w:tc>
        <w:tc>
          <w:tcPr>
            <w:tcW w:w="759" w:type="dxa"/>
            <w:gridSpan w:val="2"/>
            <w:tcBorders>
              <w:tl2br w:val="nil"/>
              <w:tr2bl w:val="nil"/>
            </w:tcBorders>
            <w:vAlign w:val="center"/>
          </w:tcPr>
          <w:p w14:paraId="1E68076B">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06F40010">
            <w:pPr>
              <w:jc w:val="left"/>
              <w:textAlignment w:val="center"/>
              <w:rPr>
                <w:rFonts w:ascii="宋体" w:hAnsi="宋体" w:eastAsia="宋体" w:cs="宋体"/>
                <w:color w:val="000000"/>
                <w:sz w:val="20"/>
              </w:rPr>
            </w:pPr>
            <w:r>
              <w:rPr>
                <w:rFonts w:hint="eastAsia" w:ascii="宋体" w:hAnsi="宋体" w:eastAsia="宋体" w:cs="宋体"/>
                <w:color w:val="000000"/>
                <w:sz w:val="20"/>
              </w:rPr>
              <w:t>保障大楼正常办公运转</w:t>
            </w:r>
          </w:p>
        </w:tc>
        <w:tc>
          <w:tcPr>
            <w:tcW w:w="4228" w:type="dxa"/>
            <w:gridSpan w:val="2"/>
            <w:tcBorders>
              <w:tl2br w:val="nil"/>
              <w:tr2bl w:val="nil"/>
            </w:tcBorders>
            <w:vAlign w:val="center"/>
          </w:tcPr>
          <w:p w14:paraId="29C589B4">
            <w:pPr>
              <w:jc w:val="center"/>
              <w:rPr>
                <w:rFonts w:ascii="宋体" w:hAnsi="宋体" w:eastAsia="宋体" w:cs="宋体"/>
                <w:color w:val="000000"/>
                <w:sz w:val="20"/>
              </w:rPr>
            </w:pPr>
            <w:r>
              <w:rPr>
                <w:rFonts w:hint="eastAsia" w:ascii="宋体" w:hAnsi="宋体" w:eastAsia="宋体" w:cs="宋体"/>
                <w:color w:val="000000"/>
                <w:sz w:val="20"/>
              </w:rPr>
              <w:t>保障大楼正常办公运转</w:t>
            </w:r>
          </w:p>
        </w:tc>
      </w:tr>
      <w:tr w14:paraId="623F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5D092F6">
            <w:pPr>
              <w:jc w:val="center"/>
              <w:rPr>
                <w:rFonts w:ascii="宋体" w:cs="宋体"/>
                <w:color w:val="000000"/>
                <w:sz w:val="20"/>
              </w:rPr>
            </w:pPr>
          </w:p>
        </w:tc>
        <w:tc>
          <w:tcPr>
            <w:tcW w:w="723" w:type="dxa"/>
            <w:tcBorders>
              <w:tl2br w:val="nil"/>
              <w:tr2bl w:val="nil"/>
            </w:tcBorders>
            <w:vAlign w:val="center"/>
          </w:tcPr>
          <w:p w14:paraId="4D8E6C9A">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73597FBD">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716AEC77">
            <w:pPr>
              <w:jc w:val="left"/>
              <w:textAlignment w:val="center"/>
              <w:rPr>
                <w:rFonts w:ascii="宋体" w:hAnsi="宋体" w:eastAsia="宋体" w:cs="宋体"/>
                <w:sz w:val="20"/>
              </w:rPr>
            </w:pPr>
            <w:r>
              <w:rPr>
                <w:rFonts w:hint="eastAsia" w:ascii="宋体" w:hAnsi="宋体" w:eastAsia="宋体" w:cs="宋体"/>
                <w:sz w:val="20"/>
                <w:lang w:val="en-US" w:eastAsia="zh-CN"/>
              </w:rPr>
              <w:t>员工</w:t>
            </w:r>
            <w:r>
              <w:rPr>
                <w:rFonts w:hint="eastAsia" w:ascii="宋体" w:hAnsi="宋体" w:eastAsia="宋体" w:cs="宋体"/>
                <w:sz w:val="20"/>
              </w:rPr>
              <w:t>满意度</w:t>
            </w:r>
          </w:p>
        </w:tc>
        <w:tc>
          <w:tcPr>
            <w:tcW w:w="4228" w:type="dxa"/>
            <w:gridSpan w:val="2"/>
            <w:tcBorders>
              <w:tl2br w:val="nil"/>
              <w:tr2bl w:val="nil"/>
            </w:tcBorders>
            <w:vAlign w:val="center"/>
          </w:tcPr>
          <w:p w14:paraId="421E73B8">
            <w:pPr>
              <w:jc w:val="center"/>
              <w:rPr>
                <w:rFonts w:ascii="宋体" w:hAnsi="宋体" w:eastAsia="宋体" w:cs="宋体"/>
                <w:sz w:val="20"/>
              </w:rPr>
            </w:pPr>
            <w:r>
              <w:rPr>
                <w:rFonts w:hint="eastAsia" w:ascii="宋体" w:hAnsi="宋体" w:eastAsia="宋体" w:cs="宋体"/>
                <w:sz w:val="20"/>
              </w:rPr>
              <w:t>≥9</w:t>
            </w:r>
            <w:r>
              <w:rPr>
                <w:rFonts w:hint="eastAsia" w:ascii="宋体" w:hAnsi="宋体" w:eastAsia="宋体" w:cs="宋体"/>
                <w:sz w:val="20"/>
                <w:lang w:val="en-US" w:eastAsia="zh-CN"/>
              </w:rPr>
              <w:t>0</w:t>
            </w:r>
            <w:r>
              <w:rPr>
                <w:rFonts w:hint="eastAsia" w:ascii="宋体" w:hAnsi="宋体" w:eastAsia="宋体" w:cs="宋体"/>
                <w:sz w:val="20"/>
              </w:rPr>
              <w:t>%</w:t>
            </w:r>
          </w:p>
        </w:tc>
      </w:tr>
    </w:tbl>
    <w:p w14:paraId="2BF5DCB7">
      <w:pPr>
        <w:adjustRightInd w:val="0"/>
        <w:snapToGrid w:val="0"/>
        <w:spacing w:line="560" w:lineRule="exact"/>
        <w:ind w:firstLine="643" w:firstLineChars="200"/>
        <w:rPr>
          <w:rFonts w:ascii="TimesNewRoman" w:hAnsi="TimesNewRoman" w:cs="TimesNewRoman"/>
          <w:b/>
          <w:color w:val="000000"/>
          <w:szCs w:val="32"/>
        </w:rPr>
      </w:pPr>
    </w:p>
    <w:p w14:paraId="7923E515">
      <w:pPr>
        <w:adjustRightInd w:val="0"/>
        <w:snapToGrid w:val="0"/>
        <w:spacing w:line="560" w:lineRule="exact"/>
        <w:ind w:firstLine="643" w:firstLineChars="200"/>
        <w:rPr>
          <w:rFonts w:ascii="TimesNewRoman" w:hAnsi="TimesNewRoman" w:cs="TimesNewRoman"/>
          <w:b/>
          <w:color w:val="000000"/>
          <w:szCs w:val="32"/>
        </w:rPr>
      </w:pPr>
    </w:p>
    <w:p w14:paraId="25AC5D0A">
      <w:pPr>
        <w:adjustRightInd w:val="0"/>
        <w:snapToGrid w:val="0"/>
        <w:spacing w:line="560" w:lineRule="exact"/>
        <w:rPr>
          <w:rFonts w:ascii="TimesNewRoman" w:hAnsi="TimesNewRoman" w:cs="TimesNewRoman"/>
          <w:b/>
          <w:color w:val="00000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5D2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DCE9775">
            <w:pPr>
              <w:widowControl/>
              <w:jc w:val="center"/>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0495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DE1FC34">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19D6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Align w:val="center"/>
          </w:tcPr>
          <w:p w14:paraId="6C77AB7A">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vAlign w:val="center"/>
          </w:tcPr>
          <w:p w14:paraId="696C739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普法宣传</w:t>
            </w:r>
          </w:p>
        </w:tc>
      </w:tr>
      <w:tr w14:paraId="6019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vAlign w:val="center"/>
          </w:tcPr>
          <w:p w14:paraId="03811298">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vAlign w:val="center"/>
          </w:tcPr>
          <w:p w14:paraId="727C4D2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[032]淮南市司法局</w:t>
            </w:r>
          </w:p>
        </w:tc>
        <w:tc>
          <w:tcPr>
            <w:tcW w:w="1848" w:type="dxa"/>
            <w:vAlign w:val="center"/>
          </w:tcPr>
          <w:p w14:paraId="36686D2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380" w:type="dxa"/>
            <w:vAlign w:val="center"/>
          </w:tcPr>
          <w:p w14:paraId="2C6EC51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淮南市司法局</w:t>
            </w:r>
          </w:p>
        </w:tc>
      </w:tr>
      <w:tr w14:paraId="5181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Align w:val="center"/>
          </w:tcPr>
          <w:p w14:paraId="391D8D4B">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vAlign w:val="center"/>
          </w:tcPr>
          <w:p w14:paraId="0D4F24B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常年项目</w:t>
            </w:r>
          </w:p>
        </w:tc>
        <w:tc>
          <w:tcPr>
            <w:tcW w:w="1848" w:type="dxa"/>
            <w:vAlign w:val="center"/>
          </w:tcPr>
          <w:p w14:paraId="408DC7F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380" w:type="dxa"/>
            <w:vAlign w:val="center"/>
          </w:tcPr>
          <w:p w14:paraId="6F47888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5</w:t>
            </w:r>
            <w:r>
              <w:rPr>
                <w:rFonts w:hint="eastAsia" w:ascii="宋体" w:hAnsi="宋体" w:eastAsia="宋体" w:cs="宋体"/>
                <w:color w:val="000000"/>
                <w:kern w:val="0"/>
                <w:sz w:val="20"/>
              </w:rPr>
              <w:t xml:space="preserve">年 </w:t>
            </w:r>
          </w:p>
        </w:tc>
      </w:tr>
      <w:tr w14:paraId="1FC7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vAlign w:val="center"/>
          </w:tcPr>
          <w:p w14:paraId="7C550BCB">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vAlign w:val="center"/>
          </w:tcPr>
          <w:p w14:paraId="5DFBAB0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28" w:type="dxa"/>
            <w:gridSpan w:val="2"/>
            <w:vAlign w:val="center"/>
          </w:tcPr>
          <w:p w14:paraId="2E3EE115">
            <w:pPr>
              <w:widowControl/>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78.0 </w:t>
            </w:r>
          </w:p>
        </w:tc>
      </w:tr>
      <w:tr w14:paraId="26BF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364DB613">
            <w:pPr>
              <w:jc w:val="center"/>
              <w:rPr>
                <w:rFonts w:ascii="宋体" w:cs="宋体"/>
                <w:color w:val="000000"/>
                <w:sz w:val="20"/>
              </w:rPr>
            </w:pPr>
          </w:p>
        </w:tc>
        <w:tc>
          <w:tcPr>
            <w:tcW w:w="3349" w:type="dxa"/>
            <w:gridSpan w:val="2"/>
            <w:vAlign w:val="center"/>
          </w:tcPr>
          <w:p w14:paraId="7F4ABB4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28" w:type="dxa"/>
            <w:gridSpan w:val="2"/>
            <w:vAlign w:val="center"/>
          </w:tcPr>
          <w:p w14:paraId="038C2C79">
            <w:pPr>
              <w:widowControl/>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78.0</w:t>
            </w:r>
          </w:p>
        </w:tc>
      </w:tr>
      <w:tr w14:paraId="6B68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5545F38D">
            <w:pPr>
              <w:jc w:val="center"/>
              <w:rPr>
                <w:rFonts w:ascii="宋体" w:cs="宋体"/>
                <w:color w:val="000000"/>
                <w:sz w:val="20"/>
              </w:rPr>
            </w:pPr>
          </w:p>
        </w:tc>
        <w:tc>
          <w:tcPr>
            <w:tcW w:w="3349" w:type="dxa"/>
            <w:gridSpan w:val="2"/>
            <w:vAlign w:val="center"/>
          </w:tcPr>
          <w:p w14:paraId="3B41146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28" w:type="dxa"/>
            <w:gridSpan w:val="2"/>
            <w:vAlign w:val="center"/>
          </w:tcPr>
          <w:p w14:paraId="66A8E7F3">
            <w:pPr>
              <w:widowControl/>
              <w:jc w:val="center"/>
              <w:textAlignment w:val="center"/>
              <w:rPr>
                <w:rFonts w:ascii="宋体" w:hAnsi="宋体" w:eastAsia="宋体" w:cs="宋体"/>
                <w:color w:val="000000"/>
                <w:kern w:val="0"/>
                <w:sz w:val="20"/>
              </w:rPr>
            </w:pPr>
          </w:p>
        </w:tc>
      </w:tr>
      <w:tr w14:paraId="1A8F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vAlign w:val="center"/>
          </w:tcPr>
          <w:p w14:paraId="23A5EED4">
            <w:pPr>
              <w:jc w:val="center"/>
              <w:rPr>
                <w:rFonts w:ascii="宋体" w:cs="宋体"/>
                <w:color w:val="000000"/>
                <w:sz w:val="20"/>
              </w:rPr>
            </w:pPr>
          </w:p>
        </w:tc>
        <w:tc>
          <w:tcPr>
            <w:tcW w:w="3349" w:type="dxa"/>
            <w:gridSpan w:val="2"/>
            <w:vAlign w:val="center"/>
          </w:tcPr>
          <w:p w14:paraId="4689233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28" w:type="dxa"/>
            <w:gridSpan w:val="2"/>
            <w:vAlign w:val="center"/>
          </w:tcPr>
          <w:p w14:paraId="3F58089B">
            <w:pPr>
              <w:widowControl/>
              <w:jc w:val="center"/>
              <w:textAlignment w:val="center"/>
              <w:rPr>
                <w:rFonts w:ascii="宋体" w:hAnsi="宋体" w:eastAsia="宋体" w:cs="宋体"/>
                <w:color w:val="000000"/>
                <w:kern w:val="0"/>
                <w:sz w:val="20"/>
              </w:rPr>
            </w:pPr>
          </w:p>
        </w:tc>
      </w:tr>
      <w:tr w14:paraId="2F93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vAlign w:val="center"/>
          </w:tcPr>
          <w:p w14:paraId="27A5A180">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vAlign w:val="center"/>
          </w:tcPr>
          <w:p w14:paraId="664F27D3">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全民普法是全面依法治国的长期基础性工作。根据《中央宣传部、司法部关于开展法治宣传教育的第八个五年规划（2021－2025年）》文件精神，开启全面建设社会主义现代化国家新征程，进入新发展阶段，迫切要求进一步提升公民法治素养，推动全社会尊法学法守法用法。       </w:t>
            </w:r>
          </w:p>
        </w:tc>
      </w:tr>
      <w:tr w14:paraId="23A9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vAlign w:val="center"/>
          </w:tcPr>
          <w:p w14:paraId="2E36A427">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vAlign w:val="center"/>
          </w:tcPr>
          <w:p w14:paraId="43FF5356">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vAlign w:val="center"/>
          </w:tcPr>
          <w:p w14:paraId="3758580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2872" w:type="dxa"/>
            <w:vAlign w:val="center"/>
          </w:tcPr>
          <w:p w14:paraId="10B92A6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4228" w:type="dxa"/>
            <w:gridSpan w:val="2"/>
            <w:vAlign w:val="center"/>
          </w:tcPr>
          <w:p w14:paraId="7D7D09B2">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7C55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7D0A6FFE">
            <w:pPr>
              <w:jc w:val="center"/>
              <w:rPr>
                <w:rFonts w:ascii="宋体" w:cs="宋体"/>
                <w:color w:val="000000"/>
                <w:sz w:val="20"/>
              </w:rPr>
            </w:pPr>
          </w:p>
        </w:tc>
        <w:tc>
          <w:tcPr>
            <w:tcW w:w="723" w:type="dxa"/>
            <w:vMerge w:val="restart"/>
            <w:vAlign w:val="center"/>
          </w:tcPr>
          <w:p w14:paraId="499A397B">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vAlign w:val="center"/>
          </w:tcPr>
          <w:p w14:paraId="131EB09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2872" w:type="dxa"/>
            <w:vAlign w:val="center"/>
          </w:tcPr>
          <w:p w14:paraId="73380DE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培训场次</w:t>
            </w:r>
          </w:p>
        </w:tc>
        <w:tc>
          <w:tcPr>
            <w:tcW w:w="4228" w:type="dxa"/>
            <w:gridSpan w:val="2"/>
            <w:vAlign w:val="center"/>
          </w:tcPr>
          <w:p w14:paraId="7BEE9D3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≥2次</w:t>
            </w:r>
          </w:p>
        </w:tc>
      </w:tr>
      <w:tr w14:paraId="084A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2C535838">
            <w:pPr>
              <w:jc w:val="center"/>
              <w:rPr>
                <w:rFonts w:ascii="宋体" w:cs="宋体"/>
                <w:color w:val="000000"/>
                <w:sz w:val="20"/>
              </w:rPr>
            </w:pPr>
          </w:p>
        </w:tc>
        <w:tc>
          <w:tcPr>
            <w:tcW w:w="723" w:type="dxa"/>
            <w:vMerge w:val="continue"/>
            <w:vAlign w:val="center"/>
          </w:tcPr>
          <w:p w14:paraId="6B3FBBA6">
            <w:pPr>
              <w:jc w:val="center"/>
              <w:rPr>
                <w:rFonts w:ascii="宋体" w:cs="宋体"/>
                <w:color w:val="000000"/>
                <w:sz w:val="20"/>
              </w:rPr>
            </w:pPr>
          </w:p>
        </w:tc>
        <w:tc>
          <w:tcPr>
            <w:tcW w:w="759" w:type="dxa"/>
            <w:gridSpan w:val="2"/>
            <w:vMerge w:val="continue"/>
            <w:vAlign w:val="center"/>
          </w:tcPr>
          <w:p w14:paraId="70F64A5C">
            <w:pPr>
              <w:widowControl/>
              <w:jc w:val="center"/>
              <w:textAlignment w:val="center"/>
              <w:rPr>
                <w:rFonts w:ascii="宋体" w:hAnsi="宋体" w:eastAsia="宋体" w:cs="宋体"/>
                <w:color w:val="000000"/>
                <w:kern w:val="0"/>
                <w:sz w:val="20"/>
              </w:rPr>
            </w:pPr>
          </w:p>
        </w:tc>
        <w:tc>
          <w:tcPr>
            <w:tcW w:w="2872" w:type="dxa"/>
            <w:vAlign w:val="center"/>
          </w:tcPr>
          <w:p w14:paraId="2889270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各类普法活动</w:t>
            </w:r>
          </w:p>
        </w:tc>
        <w:tc>
          <w:tcPr>
            <w:tcW w:w="4228" w:type="dxa"/>
            <w:gridSpan w:val="2"/>
            <w:vAlign w:val="center"/>
          </w:tcPr>
          <w:p w14:paraId="52AF08F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w:t>
            </w:r>
            <w:r>
              <w:rPr>
                <w:rFonts w:hint="eastAsia" w:ascii="宋体" w:hAnsi="宋体" w:eastAsia="宋体" w:cs="宋体"/>
                <w:color w:val="000000"/>
                <w:kern w:val="0"/>
                <w:sz w:val="20"/>
                <w:lang w:val="en-US" w:eastAsia="zh-CN"/>
              </w:rPr>
              <w:t>48</w:t>
            </w:r>
            <w:r>
              <w:rPr>
                <w:rFonts w:hint="eastAsia" w:ascii="宋体" w:hAnsi="宋体" w:eastAsia="宋体" w:cs="宋体"/>
                <w:color w:val="000000"/>
                <w:kern w:val="0"/>
                <w:sz w:val="20"/>
              </w:rPr>
              <w:t>次</w:t>
            </w:r>
          </w:p>
        </w:tc>
      </w:tr>
      <w:tr w14:paraId="7194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0047F7FE">
            <w:pPr>
              <w:jc w:val="center"/>
              <w:rPr>
                <w:rFonts w:ascii="宋体" w:cs="宋体"/>
                <w:color w:val="000000"/>
                <w:sz w:val="20"/>
              </w:rPr>
            </w:pPr>
          </w:p>
        </w:tc>
        <w:tc>
          <w:tcPr>
            <w:tcW w:w="723" w:type="dxa"/>
            <w:vMerge w:val="continue"/>
            <w:vAlign w:val="center"/>
          </w:tcPr>
          <w:p w14:paraId="527B4E92">
            <w:pPr>
              <w:jc w:val="center"/>
              <w:rPr>
                <w:rFonts w:ascii="宋体" w:cs="宋体"/>
                <w:color w:val="000000"/>
                <w:sz w:val="20"/>
              </w:rPr>
            </w:pPr>
          </w:p>
        </w:tc>
        <w:tc>
          <w:tcPr>
            <w:tcW w:w="759" w:type="dxa"/>
            <w:gridSpan w:val="2"/>
            <w:vMerge w:val="restart"/>
            <w:vAlign w:val="center"/>
          </w:tcPr>
          <w:p w14:paraId="1C71558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2872" w:type="dxa"/>
            <w:vAlign w:val="center"/>
          </w:tcPr>
          <w:p w14:paraId="4FF1556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参训效率</w:t>
            </w:r>
          </w:p>
        </w:tc>
        <w:tc>
          <w:tcPr>
            <w:tcW w:w="4228" w:type="dxa"/>
            <w:gridSpan w:val="2"/>
            <w:vAlign w:val="center"/>
          </w:tcPr>
          <w:p w14:paraId="764AACB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w:t>
            </w:r>
          </w:p>
        </w:tc>
      </w:tr>
      <w:tr w14:paraId="13CB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vAlign w:val="center"/>
          </w:tcPr>
          <w:p w14:paraId="10232477">
            <w:pPr>
              <w:jc w:val="center"/>
              <w:rPr>
                <w:rFonts w:ascii="宋体" w:cs="宋体"/>
                <w:color w:val="000000"/>
                <w:sz w:val="20"/>
              </w:rPr>
            </w:pPr>
          </w:p>
        </w:tc>
        <w:tc>
          <w:tcPr>
            <w:tcW w:w="723" w:type="dxa"/>
            <w:vMerge w:val="continue"/>
            <w:vAlign w:val="center"/>
          </w:tcPr>
          <w:p w14:paraId="0291D034">
            <w:pPr>
              <w:jc w:val="center"/>
              <w:rPr>
                <w:rFonts w:ascii="宋体" w:cs="宋体"/>
                <w:color w:val="000000"/>
                <w:sz w:val="20"/>
              </w:rPr>
            </w:pPr>
          </w:p>
        </w:tc>
        <w:tc>
          <w:tcPr>
            <w:tcW w:w="759" w:type="dxa"/>
            <w:gridSpan w:val="2"/>
            <w:vMerge w:val="continue"/>
            <w:vAlign w:val="center"/>
          </w:tcPr>
          <w:p w14:paraId="0D8E6453">
            <w:pPr>
              <w:widowControl/>
              <w:jc w:val="center"/>
              <w:textAlignment w:val="center"/>
              <w:rPr>
                <w:rFonts w:ascii="宋体" w:hAnsi="宋体" w:eastAsia="宋体" w:cs="宋体"/>
                <w:color w:val="000000"/>
                <w:kern w:val="0"/>
                <w:sz w:val="20"/>
              </w:rPr>
            </w:pPr>
          </w:p>
        </w:tc>
        <w:tc>
          <w:tcPr>
            <w:tcW w:w="2872" w:type="dxa"/>
            <w:vAlign w:val="center"/>
          </w:tcPr>
          <w:p w14:paraId="78BB7D1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科级以上国家工作人员宪法法律测试参考率</w:t>
            </w:r>
          </w:p>
        </w:tc>
        <w:tc>
          <w:tcPr>
            <w:tcW w:w="4228" w:type="dxa"/>
            <w:gridSpan w:val="2"/>
            <w:vAlign w:val="center"/>
          </w:tcPr>
          <w:p w14:paraId="4EF412A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w:t>
            </w:r>
          </w:p>
        </w:tc>
      </w:tr>
      <w:tr w14:paraId="15A5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31A9FCED">
            <w:pPr>
              <w:jc w:val="center"/>
              <w:rPr>
                <w:rFonts w:ascii="宋体" w:cs="宋体"/>
                <w:color w:val="000000"/>
                <w:sz w:val="20"/>
              </w:rPr>
            </w:pPr>
          </w:p>
        </w:tc>
        <w:tc>
          <w:tcPr>
            <w:tcW w:w="723" w:type="dxa"/>
            <w:vMerge w:val="continue"/>
            <w:vAlign w:val="center"/>
          </w:tcPr>
          <w:p w14:paraId="688B12A4">
            <w:pPr>
              <w:jc w:val="center"/>
              <w:rPr>
                <w:rFonts w:ascii="宋体" w:cs="宋体"/>
                <w:color w:val="000000"/>
                <w:sz w:val="20"/>
              </w:rPr>
            </w:pPr>
          </w:p>
        </w:tc>
        <w:tc>
          <w:tcPr>
            <w:tcW w:w="759" w:type="dxa"/>
            <w:gridSpan w:val="2"/>
            <w:vAlign w:val="center"/>
          </w:tcPr>
          <w:p w14:paraId="1523F40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2872" w:type="dxa"/>
            <w:vAlign w:val="center"/>
          </w:tcPr>
          <w:p w14:paraId="6EE0F398">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年</w:t>
            </w:r>
          </w:p>
        </w:tc>
        <w:tc>
          <w:tcPr>
            <w:tcW w:w="4228" w:type="dxa"/>
            <w:gridSpan w:val="2"/>
            <w:vAlign w:val="center"/>
          </w:tcPr>
          <w:p w14:paraId="3AE701D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1</w:t>
            </w:r>
            <w:r>
              <w:rPr>
                <w:rFonts w:hint="eastAsia" w:ascii="宋体" w:hAnsi="宋体" w:eastAsia="宋体" w:cs="宋体"/>
                <w:color w:val="000000"/>
                <w:kern w:val="0"/>
                <w:sz w:val="20"/>
              </w:rPr>
              <w:t>年</w:t>
            </w:r>
          </w:p>
        </w:tc>
      </w:tr>
      <w:tr w14:paraId="22D8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590CE8DF">
            <w:pPr>
              <w:jc w:val="center"/>
              <w:rPr>
                <w:rFonts w:ascii="宋体" w:cs="宋体"/>
                <w:color w:val="000000"/>
                <w:sz w:val="20"/>
              </w:rPr>
            </w:pPr>
          </w:p>
        </w:tc>
        <w:tc>
          <w:tcPr>
            <w:tcW w:w="723" w:type="dxa"/>
            <w:vMerge w:val="continue"/>
            <w:vAlign w:val="center"/>
          </w:tcPr>
          <w:p w14:paraId="61B569D7">
            <w:pPr>
              <w:jc w:val="center"/>
              <w:rPr>
                <w:rFonts w:ascii="宋体" w:cs="宋体"/>
                <w:color w:val="000000"/>
                <w:sz w:val="20"/>
              </w:rPr>
            </w:pPr>
          </w:p>
        </w:tc>
        <w:tc>
          <w:tcPr>
            <w:tcW w:w="759" w:type="dxa"/>
            <w:gridSpan w:val="2"/>
            <w:vAlign w:val="center"/>
          </w:tcPr>
          <w:p w14:paraId="00DF7892">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2872" w:type="dxa"/>
            <w:vAlign w:val="center"/>
          </w:tcPr>
          <w:p w14:paraId="6A4B94E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人均普法经费不低于全省平均值，并动态调整</w:t>
            </w:r>
          </w:p>
        </w:tc>
        <w:tc>
          <w:tcPr>
            <w:tcW w:w="4228" w:type="dxa"/>
            <w:gridSpan w:val="2"/>
            <w:vAlign w:val="center"/>
          </w:tcPr>
          <w:p w14:paraId="23BB1BB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人均普法成本我市只有0.2元/人</w:t>
            </w:r>
          </w:p>
        </w:tc>
      </w:tr>
      <w:tr w14:paraId="0BDD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56483ABE">
            <w:pPr>
              <w:jc w:val="center"/>
              <w:rPr>
                <w:rFonts w:ascii="宋体" w:cs="宋体"/>
                <w:color w:val="000000"/>
                <w:sz w:val="20"/>
              </w:rPr>
            </w:pPr>
          </w:p>
        </w:tc>
        <w:tc>
          <w:tcPr>
            <w:tcW w:w="723" w:type="dxa"/>
            <w:vMerge w:val="restart"/>
            <w:vAlign w:val="center"/>
          </w:tcPr>
          <w:p w14:paraId="4777902A">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vAlign w:val="center"/>
          </w:tcPr>
          <w:p w14:paraId="724637B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2872" w:type="dxa"/>
            <w:vAlign w:val="center"/>
          </w:tcPr>
          <w:p w14:paraId="72DBF13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不适用</w:t>
            </w:r>
          </w:p>
        </w:tc>
        <w:tc>
          <w:tcPr>
            <w:tcW w:w="4228" w:type="dxa"/>
            <w:gridSpan w:val="2"/>
            <w:vAlign w:val="center"/>
          </w:tcPr>
          <w:p w14:paraId="06C9797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不适用</w:t>
            </w:r>
          </w:p>
        </w:tc>
      </w:tr>
      <w:tr w14:paraId="1B51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2C7E926F">
            <w:pPr>
              <w:jc w:val="center"/>
              <w:rPr>
                <w:rFonts w:ascii="宋体" w:cs="宋体"/>
                <w:color w:val="000000"/>
                <w:sz w:val="20"/>
              </w:rPr>
            </w:pPr>
          </w:p>
        </w:tc>
        <w:tc>
          <w:tcPr>
            <w:tcW w:w="723" w:type="dxa"/>
            <w:vMerge w:val="continue"/>
            <w:vAlign w:val="center"/>
          </w:tcPr>
          <w:p w14:paraId="3B7D83A7">
            <w:pPr>
              <w:jc w:val="center"/>
              <w:rPr>
                <w:rFonts w:ascii="宋体" w:cs="宋体"/>
                <w:color w:val="000000"/>
                <w:sz w:val="20"/>
              </w:rPr>
            </w:pPr>
          </w:p>
        </w:tc>
        <w:tc>
          <w:tcPr>
            <w:tcW w:w="759" w:type="dxa"/>
            <w:gridSpan w:val="2"/>
            <w:vAlign w:val="center"/>
          </w:tcPr>
          <w:p w14:paraId="3B0EB1E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2872" w:type="dxa"/>
            <w:vAlign w:val="center"/>
          </w:tcPr>
          <w:p w14:paraId="2ACD1BE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进一步提升公民法治素养</w:t>
            </w:r>
          </w:p>
        </w:tc>
        <w:tc>
          <w:tcPr>
            <w:tcW w:w="4228" w:type="dxa"/>
            <w:gridSpan w:val="2"/>
            <w:vAlign w:val="center"/>
          </w:tcPr>
          <w:p w14:paraId="6A9827B2">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进一步提升公民法治素养。</w:t>
            </w:r>
          </w:p>
        </w:tc>
      </w:tr>
      <w:tr w14:paraId="5779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212755B1">
            <w:pPr>
              <w:jc w:val="center"/>
              <w:rPr>
                <w:rFonts w:ascii="宋体" w:cs="宋体"/>
                <w:color w:val="000000"/>
                <w:sz w:val="20"/>
              </w:rPr>
            </w:pPr>
          </w:p>
        </w:tc>
        <w:tc>
          <w:tcPr>
            <w:tcW w:w="723" w:type="dxa"/>
            <w:vMerge w:val="continue"/>
            <w:vAlign w:val="center"/>
          </w:tcPr>
          <w:p w14:paraId="25A6C25E">
            <w:pPr>
              <w:jc w:val="center"/>
              <w:rPr>
                <w:rFonts w:ascii="宋体" w:cs="宋体"/>
                <w:color w:val="000000"/>
                <w:sz w:val="20"/>
              </w:rPr>
            </w:pPr>
          </w:p>
        </w:tc>
        <w:tc>
          <w:tcPr>
            <w:tcW w:w="759" w:type="dxa"/>
            <w:gridSpan w:val="2"/>
            <w:vMerge w:val="restart"/>
            <w:vAlign w:val="center"/>
          </w:tcPr>
          <w:p w14:paraId="2C9F4F4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2872" w:type="dxa"/>
            <w:vAlign w:val="center"/>
          </w:tcPr>
          <w:p w14:paraId="31BD7545">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推进法治国家、法治政府、法治社会一体化建设</w:t>
            </w:r>
          </w:p>
        </w:tc>
        <w:tc>
          <w:tcPr>
            <w:tcW w:w="4228" w:type="dxa"/>
            <w:gridSpan w:val="2"/>
            <w:vAlign w:val="center"/>
          </w:tcPr>
          <w:p w14:paraId="69E27590">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推进法治国家、法治政府、法治社会一体化建设。</w:t>
            </w:r>
          </w:p>
        </w:tc>
      </w:tr>
      <w:tr w14:paraId="2479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12688FF3">
            <w:pPr>
              <w:jc w:val="center"/>
              <w:rPr>
                <w:rFonts w:ascii="宋体" w:cs="宋体"/>
                <w:color w:val="000000"/>
                <w:sz w:val="20"/>
              </w:rPr>
            </w:pPr>
          </w:p>
        </w:tc>
        <w:tc>
          <w:tcPr>
            <w:tcW w:w="723" w:type="dxa"/>
            <w:vMerge w:val="continue"/>
            <w:vAlign w:val="center"/>
          </w:tcPr>
          <w:p w14:paraId="19AED1FA">
            <w:pPr>
              <w:jc w:val="center"/>
              <w:rPr>
                <w:rFonts w:ascii="宋体" w:cs="宋体"/>
                <w:color w:val="000000"/>
                <w:sz w:val="20"/>
              </w:rPr>
            </w:pPr>
          </w:p>
        </w:tc>
        <w:tc>
          <w:tcPr>
            <w:tcW w:w="759" w:type="dxa"/>
            <w:gridSpan w:val="2"/>
            <w:vMerge w:val="continue"/>
            <w:vAlign w:val="center"/>
          </w:tcPr>
          <w:p w14:paraId="04F2D024">
            <w:pPr>
              <w:widowControl/>
              <w:jc w:val="center"/>
              <w:textAlignment w:val="center"/>
              <w:rPr>
                <w:rFonts w:ascii="宋体" w:hAnsi="宋体" w:eastAsia="宋体" w:cs="宋体"/>
                <w:color w:val="000000"/>
                <w:kern w:val="0"/>
                <w:sz w:val="20"/>
              </w:rPr>
            </w:pPr>
          </w:p>
        </w:tc>
        <w:tc>
          <w:tcPr>
            <w:tcW w:w="2872" w:type="dxa"/>
            <w:vAlign w:val="center"/>
          </w:tcPr>
          <w:p w14:paraId="3EC224F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不适用</w:t>
            </w:r>
          </w:p>
        </w:tc>
        <w:tc>
          <w:tcPr>
            <w:tcW w:w="4228" w:type="dxa"/>
            <w:gridSpan w:val="2"/>
            <w:vAlign w:val="center"/>
          </w:tcPr>
          <w:p w14:paraId="339992E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不适用</w:t>
            </w:r>
          </w:p>
        </w:tc>
      </w:tr>
      <w:tr w14:paraId="1434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vAlign w:val="center"/>
          </w:tcPr>
          <w:p w14:paraId="1B596CA7">
            <w:pPr>
              <w:jc w:val="center"/>
              <w:rPr>
                <w:rFonts w:ascii="宋体" w:cs="宋体"/>
                <w:color w:val="000000"/>
                <w:sz w:val="20"/>
              </w:rPr>
            </w:pPr>
          </w:p>
        </w:tc>
        <w:tc>
          <w:tcPr>
            <w:tcW w:w="723" w:type="dxa"/>
            <w:vMerge w:val="continue"/>
            <w:vAlign w:val="center"/>
          </w:tcPr>
          <w:p w14:paraId="469147CA">
            <w:pPr>
              <w:jc w:val="center"/>
              <w:rPr>
                <w:rFonts w:ascii="宋体" w:cs="宋体"/>
                <w:color w:val="000000"/>
                <w:sz w:val="20"/>
              </w:rPr>
            </w:pPr>
          </w:p>
        </w:tc>
        <w:tc>
          <w:tcPr>
            <w:tcW w:w="759" w:type="dxa"/>
            <w:gridSpan w:val="2"/>
            <w:vAlign w:val="center"/>
          </w:tcPr>
          <w:p w14:paraId="20C7DAF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2872" w:type="dxa"/>
            <w:vAlign w:val="center"/>
          </w:tcPr>
          <w:p w14:paraId="63F25C4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推动全社会尊法学法守法用法</w:t>
            </w:r>
          </w:p>
        </w:tc>
        <w:tc>
          <w:tcPr>
            <w:tcW w:w="4228" w:type="dxa"/>
            <w:gridSpan w:val="2"/>
            <w:vAlign w:val="center"/>
          </w:tcPr>
          <w:p w14:paraId="0CAC597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推动全社会尊法学法守法用法。</w:t>
            </w:r>
          </w:p>
        </w:tc>
      </w:tr>
      <w:tr w14:paraId="7200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vAlign w:val="center"/>
          </w:tcPr>
          <w:p w14:paraId="1CEC8718">
            <w:pPr>
              <w:jc w:val="center"/>
              <w:rPr>
                <w:rFonts w:ascii="宋体" w:cs="宋体"/>
                <w:color w:val="000000"/>
                <w:sz w:val="20"/>
              </w:rPr>
            </w:pPr>
          </w:p>
        </w:tc>
        <w:tc>
          <w:tcPr>
            <w:tcW w:w="723" w:type="dxa"/>
            <w:vAlign w:val="center"/>
          </w:tcPr>
          <w:p w14:paraId="03542074">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vAlign w:val="center"/>
          </w:tcPr>
          <w:p w14:paraId="7D332FA7">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vAlign w:val="center"/>
          </w:tcPr>
          <w:p w14:paraId="1DDC66B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群众对普法工作满意度</w:t>
            </w:r>
          </w:p>
        </w:tc>
        <w:tc>
          <w:tcPr>
            <w:tcW w:w="4228" w:type="dxa"/>
            <w:gridSpan w:val="2"/>
            <w:vAlign w:val="center"/>
          </w:tcPr>
          <w:p w14:paraId="3943F57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w:t>
            </w:r>
          </w:p>
        </w:tc>
      </w:tr>
    </w:tbl>
    <w:p w14:paraId="2B54BE16">
      <w:pPr>
        <w:adjustRightInd w:val="0"/>
        <w:snapToGrid w:val="0"/>
        <w:spacing w:line="560" w:lineRule="exact"/>
        <w:ind w:firstLine="643" w:firstLineChars="200"/>
        <w:rPr>
          <w:rFonts w:ascii="TimesNewRoman" w:hAnsi="TimesNewRoman" w:cs="TimesNewRoman"/>
          <w:b/>
          <w:color w:val="00000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BED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97B6AB3">
            <w:pPr>
              <w:widowControl/>
              <w:ind w:firstLine="3373" w:firstLineChars="1200"/>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5E77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2BA1247">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47CD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8399F34">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0AAB90A0">
            <w:pPr>
              <w:jc w:val="center"/>
              <w:rPr>
                <w:rFonts w:ascii="宋体" w:hAnsi="宋体" w:eastAsia="宋体" w:cs="宋体"/>
                <w:color w:val="000000"/>
                <w:sz w:val="20"/>
              </w:rPr>
            </w:pPr>
            <w:r>
              <w:rPr>
                <w:rFonts w:hint="eastAsia" w:ascii="宋体" w:hAnsi="宋体" w:eastAsia="宋体" w:cs="宋体"/>
                <w:color w:val="000000"/>
                <w:sz w:val="20"/>
              </w:rPr>
              <w:t>人民调解及人民监督员工作经费</w:t>
            </w:r>
          </w:p>
        </w:tc>
      </w:tr>
      <w:tr w14:paraId="738C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BEAFEBB">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1D0071F9">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46B6675E">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447C0018">
            <w:pPr>
              <w:jc w:val="center"/>
              <w:rPr>
                <w:rFonts w:ascii="宋体" w:hAnsi="宋体" w:eastAsia="宋体" w:cs="宋体"/>
                <w:color w:val="000000"/>
              </w:rPr>
            </w:pPr>
            <w:r>
              <w:rPr>
                <w:rFonts w:hint="eastAsia" w:ascii="宋体" w:hAnsi="宋体" w:eastAsia="宋体" w:cs="宋体"/>
                <w:sz w:val="18"/>
                <w:szCs w:val="18"/>
              </w:rPr>
              <w:t>淮南市司法局</w:t>
            </w:r>
          </w:p>
        </w:tc>
      </w:tr>
      <w:tr w14:paraId="17B9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AE365BB">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7771D664">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2F2A5F89">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61E6806D">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1129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3F92A71">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1188523D">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5A87EE58">
            <w:pPr>
              <w:jc w:val="right"/>
              <w:rPr>
                <w:rFonts w:ascii="宋体" w:hAnsi="宋体" w:eastAsia="宋体" w:cs="宋体"/>
                <w:color w:val="000000"/>
                <w:sz w:val="20"/>
              </w:rPr>
            </w:pPr>
            <w:r>
              <w:rPr>
                <w:rFonts w:hint="eastAsia" w:ascii="宋体" w:hAnsi="宋体" w:eastAsia="宋体" w:cs="宋体"/>
                <w:sz w:val="18"/>
                <w:szCs w:val="18"/>
              </w:rPr>
              <w:t>43.0</w:t>
            </w:r>
          </w:p>
        </w:tc>
      </w:tr>
      <w:tr w14:paraId="624E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6F42AE1">
            <w:pPr>
              <w:jc w:val="center"/>
              <w:rPr>
                <w:rFonts w:ascii="宋体" w:cs="宋体"/>
                <w:color w:val="000000"/>
                <w:sz w:val="20"/>
              </w:rPr>
            </w:pPr>
          </w:p>
        </w:tc>
        <w:tc>
          <w:tcPr>
            <w:tcW w:w="3349" w:type="dxa"/>
            <w:gridSpan w:val="2"/>
            <w:tcBorders>
              <w:tl2br w:val="nil"/>
              <w:tr2bl w:val="nil"/>
            </w:tcBorders>
            <w:vAlign w:val="center"/>
          </w:tcPr>
          <w:p w14:paraId="1F75E97E">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71C8E7BE">
            <w:pPr>
              <w:jc w:val="right"/>
              <w:rPr>
                <w:rFonts w:ascii="宋体" w:hAnsi="宋体" w:eastAsia="宋体" w:cs="宋体"/>
                <w:color w:val="000000"/>
                <w:sz w:val="20"/>
              </w:rPr>
            </w:pPr>
            <w:r>
              <w:rPr>
                <w:rFonts w:hint="eastAsia" w:ascii="宋体" w:hAnsi="宋体" w:eastAsia="宋体" w:cs="宋体"/>
                <w:sz w:val="18"/>
                <w:szCs w:val="18"/>
              </w:rPr>
              <w:t>43.0</w:t>
            </w:r>
          </w:p>
        </w:tc>
      </w:tr>
      <w:tr w14:paraId="1CDE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C142721">
            <w:pPr>
              <w:jc w:val="center"/>
              <w:rPr>
                <w:rFonts w:ascii="宋体" w:cs="宋体"/>
                <w:color w:val="000000"/>
                <w:sz w:val="20"/>
              </w:rPr>
            </w:pPr>
          </w:p>
        </w:tc>
        <w:tc>
          <w:tcPr>
            <w:tcW w:w="3349" w:type="dxa"/>
            <w:gridSpan w:val="2"/>
            <w:tcBorders>
              <w:tl2br w:val="nil"/>
              <w:tr2bl w:val="nil"/>
            </w:tcBorders>
            <w:vAlign w:val="center"/>
          </w:tcPr>
          <w:p w14:paraId="5A62A85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3154FAE7">
            <w:pPr>
              <w:jc w:val="center"/>
              <w:rPr>
                <w:rFonts w:ascii="宋体" w:hAnsi="宋体" w:eastAsia="宋体" w:cs="宋体"/>
                <w:color w:val="000000"/>
                <w:sz w:val="20"/>
              </w:rPr>
            </w:pPr>
          </w:p>
        </w:tc>
      </w:tr>
      <w:tr w14:paraId="412D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C66D11">
            <w:pPr>
              <w:jc w:val="center"/>
              <w:rPr>
                <w:rFonts w:ascii="宋体" w:cs="宋体"/>
                <w:color w:val="000000"/>
                <w:sz w:val="20"/>
              </w:rPr>
            </w:pPr>
          </w:p>
        </w:tc>
        <w:tc>
          <w:tcPr>
            <w:tcW w:w="3349" w:type="dxa"/>
            <w:gridSpan w:val="2"/>
            <w:tcBorders>
              <w:tl2br w:val="nil"/>
              <w:tr2bl w:val="nil"/>
            </w:tcBorders>
            <w:vAlign w:val="center"/>
          </w:tcPr>
          <w:p w14:paraId="41A302F5">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3A7673DD">
            <w:pPr>
              <w:jc w:val="center"/>
              <w:rPr>
                <w:rFonts w:ascii="宋体" w:hAnsi="宋体" w:eastAsia="宋体" w:cs="宋体"/>
                <w:color w:val="000000"/>
                <w:sz w:val="20"/>
              </w:rPr>
            </w:pPr>
          </w:p>
        </w:tc>
      </w:tr>
      <w:tr w14:paraId="6FA7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7393FC4">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046B738E">
            <w:pPr>
              <w:jc w:val="left"/>
              <w:rPr>
                <w:rFonts w:ascii="宋体" w:hAnsi="宋体" w:eastAsia="宋体" w:cs="宋体"/>
                <w:color w:val="000000"/>
                <w:sz w:val="20"/>
              </w:rPr>
            </w:pPr>
            <w:r>
              <w:rPr>
                <w:rFonts w:hint="eastAsia" w:ascii="宋体" w:hAnsi="宋体" w:eastAsia="宋体" w:cs="宋体"/>
                <w:color w:val="000000"/>
                <w:sz w:val="20"/>
              </w:rPr>
              <w:t>坚持发展“枫桥经验”，做好矛盾纠纷排查化解工作，采取各种形式的培训，进一步提高人民调解员队伍的业务素质能力，落实专业性行业性人民调解组织经费保障，落实人民调解员案件补贴。人民监督员参加监督评议工作，司法行政机关应当将人民监督员选任管理及履职相关工作经费申报纳入同级财政经费预算，严格经费管理。</w:t>
            </w:r>
          </w:p>
        </w:tc>
      </w:tr>
      <w:tr w14:paraId="1139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6F47985">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19C4A17B">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2EDA071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60B0B098">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69C871E6">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2F17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38" w:type="dxa"/>
            <w:vMerge w:val="continue"/>
            <w:tcBorders>
              <w:tl2br w:val="nil"/>
              <w:tr2bl w:val="nil"/>
            </w:tcBorders>
            <w:vAlign w:val="center"/>
          </w:tcPr>
          <w:p w14:paraId="79DF52CE">
            <w:pPr>
              <w:jc w:val="center"/>
              <w:rPr>
                <w:rFonts w:ascii="宋体" w:cs="宋体"/>
                <w:color w:val="000000"/>
                <w:sz w:val="20"/>
              </w:rPr>
            </w:pPr>
          </w:p>
        </w:tc>
        <w:tc>
          <w:tcPr>
            <w:tcW w:w="723" w:type="dxa"/>
            <w:vMerge w:val="restart"/>
            <w:tcBorders>
              <w:tl2br w:val="nil"/>
              <w:tr2bl w:val="nil"/>
            </w:tcBorders>
            <w:vAlign w:val="center"/>
          </w:tcPr>
          <w:p w14:paraId="57BF1798">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1F92F60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5EC8EC63">
            <w:pPr>
              <w:widowControl/>
              <w:jc w:val="left"/>
              <w:textAlignment w:val="center"/>
              <w:rPr>
                <w:rFonts w:ascii="宋体" w:hAnsi="宋体" w:eastAsia="宋体" w:cs="宋体"/>
                <w:color w:val="000000"/>
                <w:sz w:val="20"/>
              </w:rPr>
            </w:pPr>
            <w:r>
              <w:rPr>
                <w:rFonts w:hint="eastAsia" w:ascii="宋体" w:hAnsi="宋体" w:eastAsia="宋体" w:cs="宋体"/>
                <w:sz w:val="20"/>
              </w:rPr>
              <w:t>人民监督员履职考核及日常管理</w:t>
            </w:r>
          </w:p>
        </w:tc>
        <w:tc>
          <w:tcPr>
            <w:tcW w:w="4228" w:type="dxa"/>
            <w:gridSpan w:val="2"/>
            <w:tcBorders>
              <w:tl2br w:val="nil"/>
              <w:tr2bl w:val="nil"/>
            </w:tcBorders>
            <w:vAlign w:val="center"/>
          </w:tcPr>
          <w:p w14:paraId="39CAB85B">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sz w:val="20"/>
                <w:lang w:val="en-US" w:eastAsia="zh-CN"/>
              </w:rPr>
              <w:t>28</w:t>
            </w:r>
            <w:r>
              <w:rPr>
                <w:rFonts w:hint="eastAsia" w:ascii="宋体" w:hAnsi="宋体" w:eastAsia="宋体" w:cs="宋体"/>
                <w:sz w:val="20"/>
              </w:rPr>
              <w:t>人次</w:t>
            </w:r>
          </w:p>
        </w:tc>
      </w:tr>
      <w:tr w14:paraId="374A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38" w:type="dxa"/>
            <w:vMerge w:val="continue"/>
            <w:tcBorders>
              <w:tl2br w:val="nil"/>
              <w:tr2bl w:val="nil"/>
            </w:tcBorders>
            <w:vAlign w:val="center"/>
          </w:tcPr>
          <w:p w14:paraId="7CD31BDC">
            <w:pPr>
              <w:jc w:val="center"/>
              <w:rPr>
                <w:rFonts w:ascii="宋体" w:cs="宋体"/>
                <w:color w:val="000000"/>
                <w:sz w:val="20"/>
              </w:rPr>
            </w:pPr>
          </w:p>
        </w:tc>
        <w:tc>
          <w:tcPr>
            <w:tcW w:w="723" w:type="dxa"/>
            <w:vMerge w:val="continue"/>
            <w:tcBorders>
              <w:tl2br w:val="nil"/>
              <w:tr2bl w:val="nil"/>
            </w:tcBorders>
            <w:vAlign w:val="center"/>
          </w:tcPr>
          <w:p w14:paraId="648085EB">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55A2099C">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0E53C506">
            <w:pPr>
              <w:widowControl/>
              <w:jc w:val="left"/>
              <w:textAlignment w:val="center"/>
              <w:rPr>
                <w:rFonts w:ascii="宋体" w:hAnsi="宋体" w:eastAsia="宋体" w:cs="宋体"/>
                <w:sz w:val="20"/>
              </w:rPr>
            </w:pPr>
            <w:r>
              <w:rPr>
                <w:rFonts w:hint="eastAsia" w:ascii="宋体" w:hAnsi="宋体" w:eastAsia="宋体" w:cs="宋体"/>
                <w:sz w:val="20"/>
              </w:rPr>
              <w:t>司法所长及业务骨干培训</w:t>
            </w:r>
          </w:p>
        </w:tc>
        <w:tc>
          <w:tcPr>
            <w:tcW w:w="4228" w:type="dxa"/>
            <w:gridSpan w:val="2"/>
            <w:tcBorders>
              <w:tl2br w:val="nil"/>
              <w:tr2bl w:val="nil"/>
            </w:tcBorders>
            <w:vAlign w:val="center"/>
          </w:tcPr>
          <w:p w14:paraId="702EECAC">
            <w:pPr>
              <w:jc w:val="center"/>
              <w:rPr>
                <w:rFonts w:ascii="宋体" w:hAnsi="宋体" w:eastAsia="宋体" w:cs="宋体"/>
                <w:sz w:val="20"/>
              </w:rPr>
            </w:pPr>
            <w:r>
              <w:rPr>
                <w:rFonts w:hint="eastAsia" w:ascii="宋体" w:hAnsi="宋体" w:eastAsia="宋体" w:cs="宋体"/>
                <w:sz w:val="20"/>
              </w:rPr>
              <w:t>≥</w:t>
            </w:r>
            <w:r>
              <w:rPr>
                <w:rFonts w:hint="eastAsia" w:ascii="宋体" w:hAnsi="宋体" w:eastAsia="宋体" w:cs="宋体"/>
                <w:sz w:val="20"/>
                <w:lang w:val="en-US" w:eastAsia="zh-CN"/>
              </w:rPr>
              <w:t>98</w:t>
            </w:r>
            <w:r>
              <w:rPr>
                <w:rFonts w:hint="eastAsia" w:ascii="宋体" w:hAnsi="宋体" w:eastAsia="宋体" w:cs="宋体"/>
                <w:sz w:val="20"/>
              </w:rPr>
              <w:t>人次</w:t>
            </w:r>
          </w:p>
        </w:tc>
      </w:tr>
      <w:tr w14:paraId="7B94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38" w:type="dxa"/>
            <w:vMerge w:val="continue"/>
            <w:tcBorders>
              <w:tl2br w:val="nil"/>
              <w:tr2bl w:val="nil"/>
            </w:tcBorders>
            <w:vAlign w:val="center"/>
          </w:tcPr>
          <w:p w14:paraId="65562B93">
            <w:pPr>
              <w:jc w:val="center"/>
              <w:rPr>
                <w:rFonts w:ascii="宋体" w:cs="宋体"/>
                <w:color w:val="000000"/>
                <w:sz w:val="20"/>
              </w:rPr>
            </w:pPr>
          </w:p>
        </w:tc>
        <w:tc>
          <w:tcPr>
            <w:tcW w:w="723" w:type="dxa"/>
            <w:vMerge w:val="continue"/>
            <w:tcBorders>
              <w:tl2br w:val="nil"/>
              <w:tr2bl w:val="nil"/>
            </w:tcBorders>
            <w:vAlign w:val="center"/>
          </w:tcPr>
          <w:p w14:paraId="22A317B3">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483B9332">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47B59E81">
            <w:pPr>
              <w:widowControl/>
              <w:jc w:val="left"/>
              <w:textAlignment w:val="center"/>
              <w:rPr>
                <w:rFonts w:ascii="宋体" w:hAnsi="宋体" w:eastAsia="宋体" w:cs="宋体"/>
                <w:sz w:val="20"/>
              </w:rPr>
            </w:pPr>
            <w:r>
              <w:rPr>
                <w:rFonts w:hint="eastAsia" w:ascii="宋体" w:hAnsi="宋体" w:eastAsia="宋体" w:cs="宋体"/>
                <w:sz w:val="20"/>
              </w:rPr>
              <w:t>矛盾纠纷排查</w:t>
            </w:r>
          </w:p>
        </w:tc>
        <w:tc>
          <w:tcPr>
            <w:tcW w:w="4228" w:type="dxa"/>
            <w:gridSpan w:val="2"/>
            <w:tcBorders>
              <w:tl2br w:val="nil"/>
              <w:tr2bl w:val="nil"/>
            </w:tcBorders>
            <w:vAlign w:val="center"/>
          </w:tcPr>
          <w:p w14:paraId="49914CBC">
            <w:pPr>
              <w:jc w:val="center"/>
              <w:rPr>
                <w:rFonts w:ascii="宋体" w:hAnsi="宋体" w:eastAsia="宋体" w:cs="宋体"/>
                <w:sz w:val="20"/>
              </w:rPr>
            </w:pPr>
            <w:r>
              <w:rPr>
                <w:rFonts w:hint="eastAsia" w:ascii="宋体" w:hAnsi="宋体" w:eastAsia="宋体" w:cs="宋体"/>
                <w:sz w:val="20"/>
              </w:rPr>
              <w:t>≥1每季度</w:t>
            </w:r>
          </w:p>
        </w:tc>
      </w:tr>
      <w:tr w14:paraId="4D58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C27FACC">
            <w:pPr>
              <w:jc w:val="center"/>
              <w:rPr>
                <w:rFonts w:ascii="宋体" w:cs="宋体"/>
                <w:color w:val="000000"/>
                <w:sz w:val="20"/>
              </w:rPr>
            </w:pPr>
          </w:p>
        </w:tc>
        <w:tc>
          <w:tcPr>
            <w:tcW w:w="723" w:type="dxa"/>
            <w:vMerge w:val="continue"/>
            <w:tcBorders>
              <w:tl2br w:val="nil"/>
              <w:tr2bl w:val="nil"/>
            </w:tcBorders>
            <w:vAlign w:val="center"/>
          </w:tcPr>
          <w:p w14:paraId="49D5A94A">
            <w:pPr>
              <w:jc w:val="center"/>
              <w:rPr>
                <w:rFonts w:ascii="宋体" w:cs="宋体"/>
                <w:color w:val="000000"/>
                <w:sz w:val="20"/>
              </w:rPr>
            </w:pPr>
          </w:p>
        </w:tc>
        <w:tc>
          <w:tcPr>
            <w:tcW w:w="759" w:type="dxa"/>
            <w:gridSpan w:val="2"/>
            <w:tcBorders>
              <w:tl2br w:val="nil"/>
              <w:tr2bl w:val="nil"/>
            </w:tcBorders>
            <w:vAlign w:val="center"/>
          </w:tcPr>
          <w:p w14:paraId="1091479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6B264581">
            <w:pPr>
              <w:widowControl/>
              <w:jc w:val="left"/>
              <w:textAlignment w:val="center"/>
              <w:rPr>
                <w:rFonts w:ascii="宋体" w:hAnsi="宋体" w:eastAsia="宋体" w:cs="宋体"/>
                <w:color w:val="000000"/>
                <w:sz w:val="20"/>
              </w:rPr>
            </w:pPr>
            <w:r>
              <w:rPr>
                <w:rFonts w:hint="eastAsia" w:ascii="宋体" w:hAnsi="宋体" w:eastAsia="宋体" w:cs="宋体"/>
                <w:sz w:val="20"/>
              </w:rPr>
              <w:t>骨干人民调解员调解技巧与法律知识得到提高，先进经验和做法得到表彰和推广</w:t>
            </w:r>
          </w:p>
        </w:tc>
        <w:tc>
          <w:tcPr>
            <w:tcW w:w="4228" w:type="dxa"/>
            <w:gridSpan w:val="2"/>
            <w:tcBorders>
              <w:tl2br w:val="nil"/>
              <w:tr2bl w:val="nil"/>
            </w:tcBorders>
            <w:vAlign w:val="center"/>
          </w:tcPr>
          <w:p w14:paraId="479FBAAE">
            <w:pPr>
              <w:jc w:val="center"/>
              <w:rPr>
                <w:rFonts w:ascii="宋体" w:hAnsi="宋体" w:eastAsia="宋体" w:cs="宋体"/>
                <w:color w:val="000000"/>
                <w:sz w:val="20"/>
              </w:rPr>
            </w:pPr>
            <w:r>
              <w:rPr>
                <w:rFonts w:hint="eastAsia" w:ascii="宋体" w:hAnsi="宋体" w:eastAsia="宋体" w:cs="宋体"/>
                <w:sz w:val="20"/>
              </w:rPr>
              <w:t>骨干人民调解员调解技巧与法律知识得到提高，先进经验和做法得到表彰和推广</w:t>
            </w:r>
          </w:p>
        </w:tc>
      </w:tr>
      <w:tr w14:paraId="75C2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2068C5D">
            <w:pPr>
              <w:jc w:val="center"/>
              <w:rPr>
                <w:rFonts w:ascii="宋体" w:cs="宋体"/>
                <w:color w:val="000000"/>
                <w:sz w:val="20"/>
              </w:rPr>
            </w:pPr>
          </w:p>
        </w:tc>
        <w:tc>
          <w:tcPr>
            <w:tcW w:w="723" w:type="dxa"/>
            <w:vMerge w:val="continue"/>
            <w:tcBorders>
              <w:tl2br w:val="nil"/>
              <w:tr2bl w:val="nil"/>
            </w:tcBorders>
            <w:vAlign w:val="center"/>
          </w:tcPr>
          <w:p w14:paraId="4146607B">
            <w:pPr>
              <w:jc w:val="center"/>
              <w:rPr>
                <w:rFonts w:ascii="宋体" w:cs="宋体"/>
                <w:color w:val="000000"/>
                <w:sz w:val="20"/>
              </w:rPr>
            </w:pPr>
          </w:p>
        </w:tc>
        <w:tc>
          <w:tcPr>
            <w:tcW w:w="759" w:type="dxa"/>
            <w:gridSpan w:val="2"/>
            <w:tcBorders>
              <w:tl2br w:val="nil"/>
              <w:tr2bl w:val="nil"/>
            </w:tcBorders>
            <w:vAlign w:val="center"/>
          </w:tcPr>
          <w:p w14:paraId="45B6D4DF">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195FF8E5">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年</w:t>
            </w:r>
          </w:p>
        </w:tc>
        <w:tc>
          <w:tcPr>
            <w:tcW w:w="4228" w:type="dxa"/>
            <w:gridSpan w:val="2"/>
            <w:tcBorders>
              <w:tl2br w:val="nil"/>
              <w:tr2bl w:val="nil"/>
            </w:tcBorders>
            <w:vAlign w:val="center"/>
          </w:tcPr>
          <w:p w14:paraId="20DFF7CF">
            <w:pPr>
              <w:jc w:val="center"/>
              <w:rPr>
                <w:rFonts w:ascii="宋体" w:hAnsi="宋体" w:eastAsia="宋体" w:cs="宋体"/>
                <w:color w:val="000000"/>
                <w:sz w:val="20"/>
              </w:rPr>
            </w:pPr>
            <w:r>
              <w:rPr>
                <w:rFonts w:hint="eastAsia" w:ascii="宋体" w:hAnsi="宋体" w:eastAsia="宋体" w:cs="宋体"/>
                <w:color w:val="000000"/>
                <w:sz w:val="20"/>
                <w:lang w:val="en-US" w:eastAsia="zh-CN"/>
              </w:rPr>
              <w:t>1</w:t>
            </w:r>
            <w:r>
              <w:rPr>
                <w:rFonts w:hint="eastAsia" w:ascii="宋体" w:hAnsi="宋体" w:eastAsia="宋体" w:cs="宋体"/>
                <w:color w:val="000000"/>
                <w:sz w:val="20"/>
              </w:rPr>
              <w:t>年</w:t>
            </w:r>
          </w:p>
        </w:tc>
      </w:tr>
      <w:tr w14:paraId="15BE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A1C9DDF">
            <w:pPr>
              <w:jc w:val="center"/>
              <w:rPr>
                <w:rFonts w:ascii="宋体" w:cs="宋体"/>
                <w:color w:val="000000"/>
                <w:sz w:val="20"/>
              </w:rPr>
            </w:pPr>
          </w:p>
        </w:tc>
        <w:tc>
          <w:tcPr>
            <w:tcW w:w="723" w:type="dxa"/>
            <w:vMerge w:val="continue"/>
            <w:tcBorders>
              <w:tl2br w:val="nil"/>
              <w:tr2bl w:val="nil"/>
            </w:tcBorders>
            <w:vAlign w:val="center"/>
          </w:tcPr>
          <w:p w14:paraId="09E3BA7E">
            <w:pPr>
              <w:jc w:val="center"/>
              <w:rPr>
                <w:rFonts w:ascii="宋体" w:cs="宋体"/>
                <w:color w:val="000000"/>
                <w:sz w:val="20"/>
              </w:rPr>
            </w:pPr>
          </w:p>
        </w:tc>
        <w:tc>
          <w:tcPr>
            <w:tcW w:w="759" w:type="dxa"/>
            <w:gridSpan w:val="2"/>
            <w:tcBorders>
              <w:tl2br w:val="nil"/>
              <w:tr2bl w:val="nil"/>
            </w:tcBorders>
            <w:vAlign w:val="center"/>
          </w:tcPr>
          <w:p w14:paraId="10D1554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515E67F3">
            <w:pPr>
              <w:jc w:val="left"/>
              <w:textAlignment w:val="center"/>
              <w:rPr>
                <w:rFonts w:ascii="宋体" w:hAnsi="宋体" w:eastAsia="宋体" w:cs="宋体"/>
                <w:color w:val="000000"/>
                <w:sz w:val="20"/>
              </w:rPr>
            </w:pPr>
            <w:r>
              <w:rPr>
                <w:rFonts w:hint="eastAsia" w:ascii="宋体" w:hAnsi="宋体" w:eastAsia="宋体" w:cs="宋体"/>
                <w:color w:val="000000"/>
                <w:sz w:val="20"/>
              </w:rPr>
              <w:t>人民调解经委员会经费</w:t>
            </w:r>
          </w:p>
        </w:tc>
        <w:tc>
          <w:tcPr>
            <w:tcW w:w="4228" w:type="dxa"/>
            <w:gridSpan w:val="2"/>
            <w:tcBorders>
              <w:tl2br w:val="nil"/>
              <w:tr2bl w:val="nil"/>
            </w:tcBorders>
            <w:vAlign w:val="center"/>
          </w:tcPr>
          <w:p w14:paraId="5CC23055">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sz w:val="20"/>
                <w:lang w:val="en-US" w:eastAsia="zh-CN"/>
              </w:rPr>
              <w:t>25</w:t>
            </w:r>
            <w:r>
              <w:rPr>
                <w:rFonts w:hint="eastAsia" w:ascii="宋体" w:hAnsi="宋体" w:eastAsia="宋体" w:cs="宋体"/>
                <w:sz w:val="20"/>
              </w:rPr>
              <w:t>万元</w:t>
            </w:r>
          </w:p>
        </w:tc>
      </w:tr>
      <w:tr w14:paraId="54EA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A568BFE">
            <w:pPr>
              <w:jc w:val="center"/>
              <w:rPr>
                <w:rFonts w:ascii="宋体" w:cs="宋体"/>
                <w:color w:val="000000"/>
                <w:sz w:val="20"/>
              </w:rPr>
            </w:pPr>
          </w:p>
        </w:tc>
        <w:tc>
          <w:tcPr>
            <w:tcW w:w="723" w:type="dxa"/>
            <w:vMerge w:val="restart"/>
            <w:tcBorders>
              <w:tl2br w:val="nil"/>
              <w:tr2bl w:val="nil"/>
            </w:tcBorders>
            <w:vAlign w:val="center"/>
          </w:tcPr>
          <w:p w14:paraId="3FC5D4F1">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510A78A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58B2E0E1">
            <w:pPr>
              <w:jc w:val="left"/>
              <w:textAlignment w:val="center"/>
              <w:rPr>
                <w:rFonts w:ascii="宋体" w:hAnsi="宋体" w:eastAsia="宋体" w:cs="宋体"/>
                <w:color w:val="000000"/>
                <w:sz w:val="20"/>
              </w:rPr>
            </w:pPr>
            <w:r>
              <w:rPr>
                <w:rFonts w:hint="eastAsia" w:ascii="宋体" w:hAnsi="宋体" w:eastAsia="宋体" w:cs="宋体"/>
                <w:color w:val="000000"/>
                <w:sz w:val="20"/>
              </w:rPr>
              <w:t>此项不适用</w:t>
            </w:r>
          </w:p>
        </w:tc>
        <w:tc>
          <w:tcPr>
            <w:tcW w:w="4228" w:type="dxa"/>
            <w:gridSpan w:val="2"/>
            <w:tcBorders>
              <w:tl2br w:val="nil"/>
              <w:tr2bl w:val="nil"/>
            </w:tcBorders>
            <w:vAlign w:val="center"/>
          </w:tcPr>
          <w:p w14:paraId="1ECD0147">
            <w:pPr>
              <w:jc w:val="center"/>
              <w:rPr>
                <w:rFonts w:ascii="宋体" w:hAnsi="宋体" w:eastAsia="宋体" w:cs="宋体"/>
                <w:color w:val="000000"/>
                <w:sz w:val="20"/>
              </w:rPr>
            </w:pPr>
            <w:r>
              <w:rPr>
                <w:rFonts w:hint="eastAsia" w:ascii="宋体" w:hAnsi="宋体" w:eastAsia="宋体" w:cs="宋体"/>
                <w:color w:val="000000"/>
                <w:sz w:val="20"/>
              </w:rPr>
              <w:t>此项不适用</w:t>
            </w:r>
          </w:p>
        </w:tc>
      </w:tr>
      <w:tr w14:paraId="60EA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F885219">
            <w:pPr>
              <w:jc w:val="center"/>
              <w:rPr>
                <w:rFonts w:ascii="宋体" w:cs="宋体"/>
                <w:color w:val="000000"/>
                <w:sz w:val="20"/>
              </w:rPr>
            </w:pPr>
          </w:p>
        </w:tc>
        <w:tc>
          <w:tcPr>
            <w:tcW w:w="723" w:type="dxa"/>
            <w:vMerge w:val="continue"/>
            <w:tcBorders>
              <w:tl2br w:val="nil"/>
              <w:tr2bl w:val="nil"/>
            </w:tcBorders>
            <w:vAlign w:val="center"/>
          </w:tcPr>
          <w:p w14:paraId="7221A63E">
            <w:pPr>
              <w:jc w:val="center"/>
              <w:rPr>
                <w:rFonts w:ascii="宋体" w:cs="宋体"/>
                <w:color w:val="000000"/>
                <w:sz w:val="20"/>
              </w:rPr>
            </w:pPr>
          </w:p>
        </w:tc>
        <w:tc>
          <w:tcPr>
            <w:tcW w:w="759" w:type="dxa"/>
            <w:gridSpan w:val="2"/>
            <w:tcBorders>
              <w:tl2br w:val="nil"/>
              <w:tr2bl w:val="nil"/>
            </w:tcBorders>
            <w:vAlign w:val="center"/>
          </w:tcPr>
          <w:p w14:paraId="2DA2E1F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1CF1F7F0">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社会矛盾纠纷得到有效排查化解</w:t>
            </w:r>
          </w:p>
        </w:tc>
        <w:tc>
          <w:tcPr>
            <w:tcW w:w="4228" w:type="dxa"/>
            <w:gridSpan w:val="2"/>
            <w:tcBorders>
              <w:tl2br w:val="nil"/>
              <w:tr2bl w:val="nil"/>
            </w:tcBorders>
            <w:vAlign w:val="center"/>
          </w:tcPr>
          <w:p w14:paraId="4A137CDF">
            <w:pPr>
              <w:jc w:val="center"/>
              <w:rPr>
                <w:rFonts w:ascii="宋体" w:hAnsi="宋体" w:eastAsia="宋体" w:cs="宋体"/>
                <w:color w:val="000000"/>
                <w:sz w:val="20"/>
              </w:rPr>
            </w:pPr>
            <w:r>
              <w:rPr>
                <w:rFonts w:hint="eastAsia" w:ascii="宋体" w:hAnsi="宋体" w:eastAsia="宋体" w:cs="宋体"/>
                <w:color w:val="000000"/>
                <w:sz w:val="20"/>
              </w:rPr>
              <w:t>社会矛盾纠纷得到有效排查化解</w:t>
            </w:r>
          </w:p>
        </w:tc>
      </w:tr>
      <w:tr w14:paraId="363A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16F79ED">
            <w:pPr>
              <w:jc w:val="center"/>
              <w:rPr>
                <w:rFonts w:ascii="宋体" w:cs="宋体"/>
                <w:color w:val="000000"/>
                <w:sz w:val="20"/>
              </w:rPr>
            </w:pPr>
          </w:p>
        </w:tc>
        <w:tc>
          <w:tcPr>
            <w:tcW w:w="723" w:type="dxa"/>
            <w:vMerge w:val="continue"/>
            <w:tcBorders>
              <w:tl2br w:val="nil"/>
              <w:tr2bl w:val="nil"/>
            </w:tcBorders>
            <w:vAlign w:val="center"/>
          </w:tcPr>
          <w:p w14:paraId="6AA5A8C0">
            <w:pPr>
              <w:jc w:val="center"/>
              <w:rPr>
                <w:rFonts w:ascii="宋体" w:cs="宋体"/>
                <w:color w:val="000000"/>
                <w:sz w:val="20"/>
              </w:rPr>
            </w:pPr>
          </w:p>
        </w:tc>
        <w:tc>
          <w:tcPr>
            <w:tcW w:w="759" w:type="dxa"/>
            <w:gridSpan w:val="2"/>
            <w:tcBorders>
              <w:tl2br w:val="nil"/>
              <w:tr2bl w:val="nil"/>
            </w:tcBorders>
            <w:vAlign w:val="center"/>
          </w:tcPr>
          <w:p w14:paraId="289690B1">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76A25109">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不适用</w:t>
            </w:r>
          </w:p>
        </w:tc>
        <w:tc>
          <w:tcPr>
            <w:tcW w:w="4228" w:type="dxa"/>
            <w:gridSpan w:val="2"/>
            <w:tcBorders>
              <w:tl2br w:val="nil"/>
              <w:tr2bl w:val="nil"/>
            </w:tcBorders>
            <w:vAlign w:val="center"/>
          </w:tcPr>
          <w:p w14:paraId="58AC57A2">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不适用</w:t>
            </w:r>
          </w:p>
        </w:tc>
      </w:tr>
      <w:tr w14:paraId="36CA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0DB958EF">
            <w:pPr>
              <w:jc w:val="center"/>
              <w:rPr>
                <w:rFonts w:ascii="宋体" w:cs="宋体"/>
                <w:color w:val="000000"/>
                <w:sz w:val="20"/>
              </w:rPr>
            </w:pPr>
          </w:p>
        </w:tc>
        <w:tc>
          <w:tcPr>
            <w:tcW w:w="723" w:type="dxa"/>
            <w:vMerge w:val="continue"/>
            <w:tcBorders>
              <w:tl2br w:val="nil"/>
              <w:tr2bl w:val="nil"/>
            </w:tcBorders>
            <w:vAlign w:val="center"/>
          </w:tcPr>
          <w:p w14:paraId="391F4C41">
            <w:pPr>
              <w:jc w:val="center"/>
              <w:rPr>
                <w:rFonts w:ascii="宋体" w:cs="宋体"/>
                <w:color w:val="000000"/>
                <w:sz w:val="20"/>
              </w:rPr>
            </w:pPr>
          </w:p>
        </w:tc>
        <w:tc>
          <w:tcPr>
            <w:tcW w:w="759" w:type="dxa"/>
            <w:gridSpan w:val="2"/>
            <w:tcBorders>
              <w:tl2br w:val="nil"/>
              <w:tr2bl w:val="nil"/>
            </w:tcBorders>
            <w:vAlign w:val="center"/>
          </w:tcPr>
          <w:p w14:paraId="2F4A75B8">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0E9B9D96">
            <w:pPr>
              <w:jc w:val="left"/>
              <w:textAlignment w:val="center"/>
              <w:rPr>
                <w:rFonts w:ascii="宋体" w:hAnsi="宋体" w:eastAsia="宋体" w:cs="宋体"/>
                <w:color w:val="000000"/>
                <w:sz w:val="20"/>
              </w:rPr>
            </w:pPr>
            <w:r>
              <w:rPr>
                <w:rFonts w:hint="eastAsia" w:ascii="宋体" w:hAnsi="宋体" w:eastAsia="宋体" w:cs="宋体"/>
                <w:color w:val="000000"/>
                <w:sz w:val="20"/>
              </w:rPr>
              <w:t>社会矛盾纠纷排查化解有序开展</w:t>
            </w:r>
          </w:p>
        </w:tc>
        <w:tc>
          <w:tcPr>
            <w:tcW w:w="4228" w:type="dxa"/>
            <w:gridSpan w:val="2"/>
            <w:tcBorders>
              <w:tl2br w:val="nil"/>
              <w:tr2bl w:val="nil"/>
            </w:tcBorders>
            <w:vAlign w:val="center"/>
          </w:tcPr>
          <w:p w14:paraId="1672EDEB">
            <w:pPr>
              <w:jc w:val="center"/>
              <w:rPr>
                <w:rFonts w:ascii="宋体" w:hAnsi="宋体" w:eastAsia="宋体" w:cs="宋体"/>
                <w:color w:val="000000"/>
                <w:sz w:val="20"/>
              </w:rPr>
            </w:pPr>
            <w:r>
              <w:rPr>
                <w:rFonts w:hint="eastAsia" w:ascii="宋体" w:hAnsi="宋体" w:eastAsia="宋体" w:cs="宋体"/>
                <w:color w:val="000000"/>
                <w:sz w:val="20"/>
              </w:rPr>
              <w:t>社会矛盾纠纷排查化解有序开展</w:t>
            </w:r>
          </w:p>
        </w:tc>
      </w:tr>
      <w:tr w14:paraId="3FAD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19213A4C">
            <w:pPr>
              <w:jc w:val="center"/>
              <w:rPr>
                <w:rFonts w:ascii="宋体" w:cs="宋体"/>
                <w:color w:val="000000"/>
                <w:sz w:val="20"/>
              </w:rPr>
            </w:pPr>
          </w:p>
        </w:tc>
        <w:tc>
          <w:tcPr>
            <w:tcW w:w="723" w:type="dxa"/>
            <w:vMerge w:val="restart"/>
            <w:tcBorders>
              <w:tl2br w:val="nil"/>
              <w:tr2bl w:val="nil"/>
            </w:tcBorders>
            <w:vAlign w:val="center"/>
          </w:tcPr>
          <w:p w14:paraId="3A479EFA">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vMerge w:val="restart"/>
            <w:tcBorders>
              <w:tl2br w:val="nil"/>
              <w:tr2bl w:val="nil"/>
            </w:tcBorders>
            <w:vAlign w:val="center"/>
          </w:tcPr>
          <w:p w14:paraId="0A683585">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1519175F">
            <w:pPr>
              <w:jc w:val="left"/>
              <w:textAlignment w:val="center"/>
              <w:rPr>
                <w:rFonts w:ascii="宋体" w:hAnsi="宋体" w:eastAsia="宋体" w:cs="宋体"/>
                <w:sz w:val="20"/>
              </w:rPr>
            </w:pPr>
            <w:r>
              <w:rPr>
                <w:rFonts w:hint="eastAsia" w:ascii="宋体" w:hAnsi="宋体" w:eastAsia="宋体" w:cs="宋体"/>
                <w:sz w:val="20"/>
              </w:rPr>
              <w:t>案件监督评议100%满意</w:t>
            </w:r>
          </w:p>
        </w:tc>
        <w:tc>
          <w:tcPr>
            <w:tcW w:w="4228" w:type="dxa"/>
            <w:gridSpan w:val="2"/>
            <w:tcBorders>
              <w:tl2br w:val="nil"/>
              <w:tr2bl w:val="nil"/>
            </w:tcBorders>
            <w:vAlign w:val="center"/>
          </w:tcPr>
          <w:p w14:paraId="6CB41F31">
            <w:pPr>
              <w:jc w:val="center"/>
              <w:rPr>
                <w:rFonts w:ascii="宋体" w:hAnsi="宋体" w:eastAsia="宋体" w:cs="宋体"/>
                <w:sz w:val="20"/>
              </w:rPr>
            </w:pPr>
            <w:r>
              <w:rPr>
                <w:rFonts w:hint="eastAsia" w:ascii="宋体" w:hAnsi="宋体" w:eastAsia="宋体" w:cs="宋体"/>
                <w:sz w:val="20"/>
              </w:rPr>
              <w:t>100%</w:t>
            </w:r>
          </w:p>
        </w:tc>
      </w:tr>
      <w:tr w14:paraId="23A8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7E57FC7D">
            <w:pPr>
              <w:jc w:val="center"/>
              <w:rPr>
                <w:rFonts w:ascii="宋体" w:cs="宋体"/>
                <w:color w:val="000000"/>
                <w:sz w:val="20"/>
              </w:rPr>
            </w:pPr>
          </w:p>
        </w:tc>
        <w:tc>
          <w:tcPr>
            <w:tcW w:w="723" w:type="dxa"/>
            <w:vMerge w:val="continue"/>
            <w:tcBorders>
              <w:tl2br w:val="nil"/>
              <w:tr2bl w:val="nil"/>
            </w:tcBorders>
            <w:vAlign w:val="center"/>
          </w:tcPr>
          <w:p w14:paraId="549758F8">
            <w:pPr>
              <w:widowControl/>
              <w:spacing w:line="200" w:lineRule="exact"/>
              <w:jc w:val="center"/>
              <w:rPr>
                <w:rFonts w:ascii="宋体" w:hAnsi="宋体" w:eastAsia="宋体" w:cs="宋体"/>
                <w:color w:val="000000"/>
                <w:sz w:val="20"/>
              </w:rPr>
            </w:pPr>
          </w:p>
        </w:tc>
        <w:tc>
          <w:tcPr>
            <w:tcW w:w="759" w:type="dxa"/>
            <w:gridSpan w:val="2"/>
            <w:vMerge w:val="continue"/>
            <w:tcBorders>
              <w:tl2br w:val="nil"/>
              <w:tr2bl w:val="nil"/>
            </w:tcBorders>
            <w:vAlign w:val="center"/>
          </w:tcPr>
          <w:p w14:paraId="52BE8840">
            <w:pPr>
              <w:widowControl/>
              <w:spacing w:line="200" w:lineRule="exact"/>
              <w:jc w:val="center"/>
              <w:rPr>
                <w:rFonts w:ascii="宋体" w:hAnsi="宋体" w:eastAsia="宋体" w:cs="宋体"/>
                <w:color w:val="000000"/>
                <w:sz w:val="20"/>
              </w:rPr>
            </w:pPr>
          </w:p>
        </w:tc>
        <w:tc>
          <w:tcPr>
            <w:tcW w:w="2872" w:type="dxa"/>
            <w:tcBorders>
              <w:tl2br w:val="nil"/>
              <w:tr2bl w:val="nil"/>
            </w:tcBorders>
            <w:vAlign w:val="center"/>
          </w:tcPr>
          <w:p w14:paraId="427471FA">
            <w:pPr>
              <w:jc w:val="left"/>
              <w:textAlignment w:val="center"/>
              <w:rPr>
                <w:rFonts w:ascii="宋体" w:hAnsi="宋体" w:eastAsia="宋体" w:cs="宋体"/>
                <w:sz w:val="20"/>
              </w:rPr>
            </w:pPr>
            <w:r>
              <w:rPr>
                <w:rFonts w:hint="eastAsia" w:ascii="宋体" w:hAnsi="宋体" w:eastAsia="宋体" w:cs="宋体"/>
                <w:sz w:val="20"/>
              </w:rPr>
              <w:t>所有调解案件当事人满意度</w:t>
            </w:r>
          </w:p>
        </w:tc>
        <w:tc>
          <w:tcPr>
            <w:tcW w:w="4228" w:type="dxa"/>
            <w:gridSpan w:val="2"/>
            <w:tcBorders>
              <w:tl2br w:val="nil"/>
              <w:tr2bl w:val="nil"/>
            </w:tcBorders>
            <w:vAlign w:val="center"/>
          </w:tcPr>
          <w:p w14:paraId="6CA644D8">
            <w:pPr>
              <w:jc w:val="center"/>
              <w:rPr>
                <w:rFonts w:ascii="宋体" w:hAnsi="宋体" w:eastAsia="宋体" w:cs="宋体"/>
                <w:sz w:val="20"/>
              </w:rPr>
            </w:pPr>
            <w:r>
              <w:rPr>
                <w:rFonts w:hint="eastAsia" w:ascii="宋体" w:hAnsi="宋体" w:eastAsia="宋体" w:cs="宋体"/>
                <w:sz w:val="20"/>
              </w:rPr>
              <w:t>≥90%</w:t>
            </w:r>
          </w:p>
        </w:tc>
      </w:tr>
    </w:tbl>
    <w:p w14:paraId="5B687781">
      <w:pPr>
        <w:adjustRightInd w:val="0"/>
        <w:snapToGrid w:val="0"/>
        <w:spacing w:line="560" w:lineRule="exact"/>
        <w:rPr>
          <w:rFonts w:ascii="TimesNewRoman" w:hAnsi="TimesNewRoman" w:cs="TimesNewRoman"/>
          <w:b/>
          <w:color w:val="00000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2E2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B12CA35">
            <w:pPr>
              <w:widowControl/>
              <w:jc w:val="center"/>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60DE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AE609CB">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0679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A9260BE">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1AA8EB4C">
            <w:pPr>
              <w:jc w:val="center"/>
              <w:rPr>
                <w:rFonts w:ascii="宋体" w:hAnsi="宋体" w:eastAsia="宋体" w:cs="宋体"/>
                <w:color w:val="000000"/>
                <w:sz w:val="20"/>
              </w:rPr>
            </w:pPr>
            <w:r>
              <w:rPr>
                <w:rFonts w:hint="eastAsia" w:ascii="宋体" w:hAnsi="宋体" w:eastAsia="宋体" w:cs="宋体"/>
                <w:color w:val="000000"/>
                <w:sz w:val="20"/>
              </w:rPr>
              <w:t>社区矫正工作经费</w:t>
            </w:r>
          </w:p>
        </w:tc>
      </w:tr>
      <w:tr w14:paraId="5EDA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6391AB6">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5FD76427">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14F6CB4F">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69F96BC6">
            <w:pPr>
              <w:jc w:val="center"/>
              <w:rPr>
                <w:rFonts w:ascii="宋体" w:hAnsi="宋体" w:eastAsia="宋体" w:cs="宋体"/>
                <w:color w:val="000000"/>
              </w:rPr>
            </w:pPr>
            <w:r>
              <w:rPr>
                <w:rFonts w:hint="eastAsia" w:ascii="宋体" w:hAnsi="宋体" w:eastAsia="宋体" w:cs="宋体"/>
                <w:sz w:val="18"/>
                <w:szCs w:val="18"/>
              </w:rPr>
              <w:t>淮南市司法局</w:t>
            </w:r>
          </w:p>
        </w:tc>
      </w:tr>
      <w:tr w14:paraId="2A1D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0D56D02">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6B7788F3">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11D34C3A">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196F3F4A">
            <w:pPr>
              <w:jc w:val="center"/>
              <w:rPr>
                <w:rFonts w:ascii="宋体" w:hAnsi="宋体" w:eastAsia="宋体" w:cs="宋体"/>
                <w:color w:val="000000"/>
              </w:rPr>
            </w:pP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2C42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8A860B6">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2F50227F">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368C38E4">
            <w:pPr>
              <w:jc w:val="right"/>
              <w:rPr>
                <w:rFonts w:ascii="宋体" w:hAnsi="宋体" w:eastAsia="宋体" w:cs="宋体"/>
                <w:color w:val="000000"/>
                <w:sz w:val="20"/>
              </w:rPr>
            </w:pPr>
            <w:r>
              <w:rPr>
                <w:rFonts w:hint="eastAsia" w:ascii="宋体" w:hAnsi="宋体" w:eastAsia="宋体" w:cs="宋体"/>
                <w:sz w:val="18"/>
                <w:szCs w:val="18"/>
              </w:rPr>
              <w:t>25.0</w:t>
            </w:r>
          </w:p>
        </w:tc>
      </w:tr>
      <w:tr w14:paraId="1540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119462F">
            <w:pPr>
              <w:jc w:val="center"/>
              <w:rPr>
                <w:rFonts w:ascii="宋体" w:cs="宋体"/>
                <w:color w:val="000000"/>
                <w:sz w:val="20"/>
              </w:rPr>
            </w:pPr>
          </w:p>
        </w:tc>
        <w:tc>
          <w:tcPr>
            <w:tcW w:w="3349" w:type="dxa"/>
            <w:gridSpan w:val="2"/>
            <w:tcBorders>
              <w:tl2br w:val="nil"/>
              <w:tr2bl w:val="nil"/>
            </w:tcBorders>
            <w:vAlign w:val="center"/>
          </w:tcPr>
          <w:p w14:paraId="175F238A">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233A156E">
            <w:pPr>
              <w:jc w:val="right"/>
              <w:rPr>
                <w:rFonts w:ascii="宋体" w:hAnsi="宋体" w:eastAsia="宋体" w:cs="宋体"/>
                <w:color w:val="000000"/>
                <w:sz w:val="20"/>
              </w:rPr>
            </w:pPr>
            <w:r>
              <w:rPr>
                <w:rFonts w:hint="eastAsia" w:ascii="宋体" w:hAnsi="宋体" w:eastAsia="宋体" w:cs="宋体"/>
                <w:sz w:val="18"/>
                <w:szCs w:val="18"/>
              </w:rPr>
              <w:t>25.0</w:t>
            </w:r>
          </w:p>
        </w:tc>
      </w:tr>
      <w:tr w14:paraId="5315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43F42BF">
            <w:pPr>
              <w:jc w:val="center"/>
              <w:rPr>
                <w:rFonts w:ascii="宋体" w:cs="宋体"/>
                <w:color w:val="000000"/>
                <w:sz w:val="20"/>
              </w:rPr>
            </w:pPr>
          </w:p>
        </w:tc>
        <w:tc>
          <w:tcPr>
            <w:tcW w:w="3349" w:type="dxa"/>
            <w:gridSpan w:val="2"/>
            <w:tcBorders>
              <w:tl2br w:val="nil"/>
              <w:tr2bl w:val="nil"/>
            </w:tcBorders>
            <w:vAlign w:val="center"/>
          </w:tcPr>
          <w:p w14:paraId="5524EFBB">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2D60C7C6">
            <w:pPr>
              <w:jc w:val="center"/>
              <w:rPr>
                <w:rFonts w:ascii="宋体" w:hAnsi="宋体" w:eastAsia="宋体" w:cs="宋体"/>
                <w:color w:val="000000"/>
                <w:sz w:val="20"/>
              </w:rPr>
            </w:pPr>
          </w:p>
        </w:tc>
      </w:tr>
      <w:tr w14:paraId="6581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91DD835">
            <w:pPr>
              <w:jc w:val="center"/>
              <w:rPr>
                <w:rFonts w:ascii="宋体" w:cs="宋体"/>
                <w:color w:val="000000"/>
                <w:sz w:val="20"/>
              </w:rPr>
            </w:pPr>
          </w:p>
        </w:tc>
        <w:tc>
          <w:tcPr>
            <w:tcW w:w="3349" w:type="dxa"/>
            <w:gridSpan w:val="2"/>
            <w:tcBorders>
              <w:tl2br w:val="nil"/>
              <w:tr2bl w:val="nil"/>
            </w:tcBorders>
            <w:vAlign w:val="center"/>
          </w:tcPr>
          <w:p w14:paraId="19FD41BA">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5649340B">
            <w:pPr>
              <w:jc w:val="center"/>
              <w:rPr>
                <w:rFonts w:ascii="宋体" w:hAnsi="宋体" w:eastAsia="宋体" w:cs="宋体"/>
                <w:color w:val="000000"/>
                <w:sz w:val="20"/>
              </w:rPr>
            </w:pPr>
          </w:p>
        </w:tc>
      </w:tr>
      <w:tr w14:paraId="5D2E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2BE1D38">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074B4742">
            <w:pPr>
              <w:jc w:val="left"/>
              <w:rPr>
                <w:rFonts w:ascii="宋体" w:hAnsi="宋体" w:eastAsia="宋体" w:cs="宋体"/>
                <w:color w:val="000000"/>
                <w:sz w:val="20"/>
              </w:rPr>
            </w:pPr>
            <w:r>
              <w:rPr>
                <w:rFonts w:hint="eastAsia" w:ascii="宋体" w:hAnsi="宋体" w:eastAsia="宋体" w:cs="宋体"/>
                <w:color w:val="000000"/>
                <w:sz w:val="20"/>
              </w:rPr>
              <w:t xml:space="preserve">对全市缓刑、假释、暂予监外执行、管制的社区矫正对象进行监督管理、教育帮扶，预防重新违法犯罪。目标1：对县区司法局社区矫正工作实施指导、管理、督促、检查；目标2：社区矫正应急指挥调度系统维护；目标3：社区矫正矫正对象电子腕带、手机定位应用及维护。          </w:t>
            </w:r>
          </w:p>
        </w:tc>
      </w:tr>
      <w:tr w14:paraId="0D80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04CA153">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1732D594">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5F6A507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2A402BAD">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1EFD5C0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2993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C5A5FCF">
            <w:pPr>
              <w:jc w:val="center"/>
              <w:rPr>
                <w:rFonts w:ascii="宋体" w:cs="宋体"/>
                <w:color w:val="000000"/>
                <w:sz w:val="20"/>
              </w:rPr>
            </w:pPr>
          </w:p>
        </w:tc>
        <w:tc>
          <w:tcPr>
            <w:tcW w:w="723" w:type="dxa"/>
            <w:vMerge w:val="restart"/>
            <w:tcBorders>
              <w:tl2br w:val="nil"/>
              <w:tr2bl w:val="nil"/>
            </w:tcBorders>
            <w:vAlign w:val="center"/>
          </w:tcPr>
          <w:p w14:paraId="425FFF2E">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132DFFE1">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4C01F825">
            <w:pPr>
              <w:widowControl/>
              <w:jc w:val="left"/>
              <w:textAlignment w:val="center"/>
              <w:rPr>
                <w:rFonts w:ascii="宋体" w:hAnsi="宋体" w:eastAsia="宋体" w:cs="宋体"/>
                <w:color w:val="000000"/>
                <w:sz w:val="20"/>
              </w:rPr>
            </w:pPr>
            <w:r>
              <w:rPr>
                <w:rFonts w:hint="eastAsia" w:ascii="宋体" w:hAnsi="宋体" w:eastAsia="宋体" w:cs="宋体"/>
                <w:sz w:val="20"/>
              </w:rPr>
              <w:t>重新犯罪率</w:t>
            </w:r>
          </w:p>
        </w:tc>
        <w:tc>
          <w:tcPr>
            <w:tcW w:w="4228" w:type="dxa"/>
            <w:gridSpan w:val="2"/>
            <w:tcBorders>
              <w:tl2br w:val="nil"/>
              <w:tr2bl w:val="nil"/>
            </w:tcBorders>
            <w:vAlign w:val="center"/>
          </w:tcPr>
          <w:p w14:paraId="13AE56B7">
            <w:pPr>
              <w:jc w:val="center"/>
              <w:rPr>
                <w:rFonts w:hint="eastAsia" w:ascii="宋体" w:hAnsi="宋体" w:eastAsia="宋体" w:cs="宋体"/>
                <w:color w:val="000000"/>
                <w:sz w:val="20"/>
                <w:lang w:eastAsia="zh-CN"/>
              </w:rPr>
            </w:pPr>
            <w:r>
              <w:rPr>
                <w:rFonts w:hint="eastAsia" w:ascii="宋体" w:hAnsi="宋体" w:eastAsia="宋体" w:cs="宋体"/>
                <w:sz w:val="20"/>
              </w:rPr>
              <w:t>≤0.2</w:t>
            </w:r>
            <w:r>
              <w:rPr>
                <w:rFonts w:hint="eastAsia" w:ascii="宋体" w:hAnsi="宋体" w:eastAsia="宋体" w:cs="宋体"/>
                <w:sz w:val="20"/>
                <w:lang w:val="en-US" w:eastAsia="zh-CN"/>
              </w:rPr>
              <w:t>%</w:t>
            </w:r>
          </w:p>
        </w:tc>
      </w:tr>
      <w:tr w14:paraId="66CA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E2C1A5E">
            <w:pPr>
              <w:jc w:val="center"/>
              <w:rPr>
                <w:rFonts w:ascii="宋体" w:cs="宋体"/>
                <w:color w:val="000000"/>
                <w:sz w:val="20"/>
              </w:rPr>
            </w:pPr>
          </w:p>
        </w:tc>
        <w:tc>
          <w:tcPr>
            <w:tcW w:w="723" w:type="dxa"/>
            <w:vMerge w:val="continue"/>
            <w:tcBorders>
              <w:tl2br w:val="nil"/>
              <w:tr2bl w:val="nil"/>
            </w:tcBorders>
            <w:vAlign w:val="center"/>
          </w:tcPr>
          <w:p w14:paraId="1DD73889">
            <w:pPr>
              <w:jc w:val="center"/>
              <w:rPr>
                <w:rFonts w:ascii="宋体" w:cs="宋体"/>
                <w:color w:val="000000"/>
                <w:sz w:val="20"/>
              </w:rPr>
            </w:pPr>
          </w:p>
        </w:tc>
        <w:tc>
          <w:tcPr>
            <w:tcW w:w="759" w:type="dxa"/>
            <w:gridSpan w:val="2"/>
            <w:vMerge w:val="continue"/>
            <w:tcBorders>
              <w:tl2br w:val="nil"/>
              <w:tr2bl w:val="nil"/>
            </w:tcBorders>
            <w:vAlign w:val="center"/>
          </w:tcPr>
          <w:p w14:paraId="1CEA6570">
            <w:pPr>
              <w:jc w:val="center"/>
              <w:rPr>
                <w:rFonts w:ascii="宋体" w:hAnsi="宋体" w:eastAsia="宋体" w:cs="宋体"/>
                <w:color w:val="000000"/>
                <w:sz w:val="20"/>
              </w:rPr>
            </w:pPr>
          </w:p>
        </w:tc>
        <w:tc>
          <w:tcPr>
            <w:tcW w:w="2872" w:type="dxa"/>
            <w:tcBorders>
              <w:tl2br w:val="nil"/>
              <w:tr2bl w:val="nil"/>
            </w:tcBorders>
            <w:vAlign w:val="center"/>
          </w:tcPr>
          <w:p w14:paraId="0F0BFE44">
            <w:pPr>
              <w:widowControl/>
              <w:jc w:val="left"/>
              <w:textAlignment w:val="center"/>
              <w:rPr>
                <w:rFonts w:ascii="宋体" w:hAnsi="宋体" w:eastAsia="宋体" w:cs="宋体"/>
                <w:color w:val="000000"/>
                <w:sz w:val="20"/>
              </w:rPr>
            </w:pPr>
            <w:r>
              <w:rPr>
                <w:rFonts w:hint="eastAsia" w:ascii="宋体" w:hAnsi="宋体" w:eastAsia="宋体" w:cs="宋体"/>
                <w:sz w:val="20"/>
              </w:rPr>
              <w:t>监管对象</w:t>
            </w:r>
          </w:p>
        </w:tc>
        <w:tc>
          <w:tcPr>
            <w:tcW w:w="4228" w:type="dxa"/>
            <w:gridSpan w:val="2"/>
            <w:tcBorders>
              <w:tl2br w:val="nil"/>
              <w:tr2bl w:val="nil"/>
            </w:tcBorders>
            <w:vAlign w:val="center"/>
          </w:tcPr>
          <w:p w14:paraId="6F708A77">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sz w:val="20"/>
                <w:lang w:val="en-US" w:eastAsia="zh-CN"/>
              </w:rPr>
              <w:t>3</w:t>
            </w:r>
            <w:r>
              <w:rPr>
                <w:rFonts w:hint="eastAsia" w:ascii="宋体" w:hAnsi="宋体" w:eastAsia="宋体" w:cs="宋体"/>
                <w:sz w:val="20"/>
              </w:rPr>
              <w:t>000人</w:t>
            </w:r>
          </w:p>
        </w:tc>
      </w:tr>
      <w:tr w14:paraId="6BFD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A3B5486">
            <w:pPr>
              <w:jc w:val="center"/>
              <w:rPr>
                <w:rFonts w:ascii="宋体" w:cs="宋体"/>
                <w:color w:val="000000"/>
                <w:sz w:val="20"/>
              </w:rPr>
            </w:pPr>
          </w:p>
        </w:tc>
        <w:tc>
          <w:tcPr>
            <w:tcW w:w="723" w:type="dxa"/>
            <w:vMerge w:val="continue"/>
            <w:tcBorders>
              <w:tl2br w:val="nil"/>
              <w:tr2bl w:val="nil"/>
            </w:tcBorders>
            <w:vAlign w:val="center"/>
          </w:tcPr>
          <w:p w14:paraId="7EB1A786">
            <w:pPr>
              <w:jc w:val="center"/>
              <w:rPr>
                <w:rFonts w:ascii="宋体" w:cs="宋体"/>
                <w:color w:val="000000"/>
                <w:sz w:val="20"/>
              </w:rPr>
            </w:pPr>
          </w:p>
        </w:tc>
        <w:tc>
          <w:tcPr>
            <w:tcW w:w="759" w:type="dxa"/>
            <w:gridSpan w:val="2"/>
            <w:tcBorders>
              <w:tl2br w:val="nil"/>
              <w:tr2bl w:val="nil"/>
            </w:tcBorders>
            <w:vAlign w:val="center"/>
          </w:tcPr>
          <w:p w14:paraId="1FF8D2E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39101A57">
            <w:pPr>
              <w:widowControl/>
              <w:jc w:val="left"/>
              <w:textAlignment w:val="center"/>
              <w:rPr>
                <w:rFonts w:ascii="宋体" w:hAnsi="宋体" w:eastAsia="宋体" w:cs="宋体"/>
                <w:color w:val="000000"/>
                <w:sz w:val="20"/>
              </w:rPr>
            </w:pPr>
            <w:r>
              <w:rPr>
                <w:rFonts w:hint="eastAsia" w:ascii="宋体" w:hAnsi="宋体" w:eastAsia="宋体" w:cs="宋体"/>
                <w:sz w:val="20"/>
              </w:rPr>
              <w:t>预防社区矫正对象重新违法犯罪，维护社区和谐稳定。</w:t>
            </w:r>
          </w:p>
        </w:tc>
        <w:tc>
          <w:tcPr>
            <w:tcW w:w="4228" w:type="dxa"/>
            <w:gridSpan w:val="2"/>
            <w:tcBorders>
              <w:tl2br w:val="nil"/>
              <w:tr2bl w:val="nil"/>
            </w:tcBorders>
            <w:vAlign w:val="center"/>
          </w:tcPr>
          <w:p w14:paraId="20F93920">
            <w:pPr>
              <w:jc w:val="center"/>
              <w:rPr>
                <w:rFonts w:ascii="宋体" w:hAnsi="宋体" w:eastAsia="宋体" w:cs="宋体"/>
                <w:color w:val="000000"/>
                <w:sz w:val="20"/>
              </w:rPr>
            </w:pPr>
            <w:r>
              <w:rPr>
                <w:rFonts w:hint="eastAsia" w:ascii="宋体" w:hAnsi="宋体" w:eastAsia="宋体" w:cs="宋体"/>
                <w:sz w:val="20"/>
              </w:rPr>
              <w:t>预防社区矫正对象重新违法犯罪，维护社区和谐稳定。</w:t>
            </w:r>
          </w:p>
        </w:tc>
      </w:tr>
      <w:tr w14:paraId="759F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47F06C5">
            <w:pPr>
              <w:jc w:val="center"/>
              <w:rPr>
                <w:rFonts w:ascii="宋体" w:cs="宋体"/>
                <w:color w:val="000000"/>
                <w:sz w:val="20"/>
              </w:rPr>
            </w:pPr>
          </w:p>
        </w:tc>
        <w:tc>
          <w:tcPr>
            <w:tcW w:w="723" w:type="dxa"/>
            <w:vMerge w:val="continue"/>
            <w:tcBorders>
              <w:tl2br w:val="nil"/>
              <w:tr2bl w:val="nil"/>
            </w:tcBorders>
            <w:vAlign w:val="center"/>
          </w:tcPr>
          <w:p w14:paraId="3654FC36">
            <w:pPr>
              <w:jc w:val="center"/>
              <w:rPr>
                <w:rFonts w:ascii="宋体" w:cs="宋体"/>
                <w:color w:val="000000"/>
                <w:sz w:val="20"/>
              </w:rPr>
            </w:pPr>
          </w:p>
        </w:tc>
        <w:tc>
          <w:tcPr>
            <w:tcW w:w="759" w:type="dxa"/>
            <w:gridSpan w:val="2"/>
            <w:tcBorders>
              <w:tl2br w:val="nil"/>
              <w:tr2bl w:val="nil"/>
            </w:tcBorders>
            <w:vAlign w:val="center"/>
          </w:tcPr>
          <w:p w14:paraId="7D3B06E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153C3E26">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年</w:t>
            </w:r>
          </w:p>
        </w:tc>
        <w:tc>
          <w:tcPr>
            <w:tcW w:w="4228" w:type="dxa"/>
            <w:gridSpan w:val="2"/>
            <w:tcBorders>
              <w:tl2br w:val="nil"/>
              <w:tr2bl w:val="nil"/>
            </w:tcBorders>
            <w:vAlign w:val="center"/>
          </w:tcPr>
          <w:p w14:paraId="3FA310FE">
            <w:pPr>
              <w:jc w:val="center"/>
              <w:rPr>
                <w:rFonts w:ascii="宋体" w:hAnsi="宋体" w:eastAsia="宋体" w:cs="宋体"/>
                <w:color w:val="000000"/>
                <w:sz w:val="20"/>
              </w:rPr>
            </w:pPr>
            <w:r>
              <w:rPr>
                <w:rFonts w:hint="eastAsia" w:ascii="宋体" w:hAnsi="宋体" w:eastAsia="宋体" w:cs="宋体"/>
                <w:color w:val="000000"/>
                <w:sz w:val="20"/>
                <w:lang w:val="en-US" w:eastAsia="zh-CN"/>
              </w:rPr>
              <w:t>1</w:t>
            </w:r>
            <w:r>
              <w:rPr>
                <w:rFonts w:hint="eastAsia" w:ascii="宋体" w:hAnsi="宋体" w:eastAsia="宋体" w:cs="宋体"/>
                <w:color w:val="000000"/>
                <w:sz w:val="20"/>
              </w:rPr>
              <w:t>年</w:t>
            </w:r>
          </w:p>
        </w:tc>
      </w:tr>
      <w:tr w14:paraId="0630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573019C">
            <w:pPr>
              <w:jc w:val="center"/>
              <w:rPr>
                <w:rFonts w:ascii="宋体" w:cs="宋体"/>
                <w:color w:val="000000"/>
                <w:sz w:val="20"/>
              </w:rPr>
            </w:pPr>
          </w:p>
        </w:tc>
        <w:tc>
          <w:tcPr>
            <w:tcW w:w="723" w:type="dxa"/>
            <w:vMerge w:val="continue"/>
            <w:tcBorders>
              <w:tl2br w:val="nil"/>
              <w:tr2bl w:val="nil"/>
            </w:tcBorders>
            <w:vAlign w:val="center"/>
          </w:tcPr>
          <w:p w14:paraId="348508A1">
            <w:pPr>
              <w:jc w:val="center"/>
              <w:rPr>
                <w:rFonts w:ascii="宋体" w:cs="宋体"/>
                <w:color w:val="000000"/>
                <w:sz w:val="20"/>
              </w:rPr>
            </w:pPr>
          </w:p>
        </w:tc>
        <w:tc>
          <w:tcPr>
            <w:tcW w:w="759" w:type="dxa"/>
            <w:gridSpan w:val="2"/>
            <w:tcBorders>
              <w:tl2br w:val="nil"/>
              <w:tr2bl w:val="nil"/>
            </w:tcBorders>
            <w:vAlign w:val="center"/>
          </w:tcPr>
          <w:p w14:paraId="404EF1A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1D78EEF3">
            <w:pPr>
              <w:jc w:val="left"/>
              <w:textAlignment w:val="center"/>
              <w:rPr>
                <w:rFonts w:ascii="宋体" w:hAnsi="宋体" w:eastAsia="宋体" w:cs="宋体"/>
                <w:color w:val="000000"/>
                <w:sz w:val="20"/>
              </w:rPr>
            </w:pPr>
            <w:r>
              <w:rPr>
                <w:rFonts w:hint="eastAsia" w:ascii="宋体" w:hAnsi="宋体" w:eastAsia="宋体" w:cs="宋体"/>
                <w:sz w:val="20"/>
              </w:rPr>
              <w:t>社区矫正对象每人每年经费标准</w:t>
            </w:r>
          </w:p>
        </w:tc>
        <w:tc>
          <w:tcPr>
            <w:tcW w:w="4228" w:type="dxa"/>
            <w:gridSpan w:val="2"/>
            <w:tcBorders>
              <w:tl2br w:val="nil"/>
              <w:tr2bl w:val="nil"/>
            </w:tcBorders>
            <w:vAlign w:val="center"/>
          </w:tcPr>
          <w:p w14:paraId="6E624F71">
            <w:pPr>
              <w:jc w:val="center"/>
              <w:rPr>
                <w:rFonts w:ascii="宋体" w:hAnsi="宋体" w:eastAsia="宋体" w:cs="宋体"/>
                <w:color w:val="000000"/>
                <w:sz w:val="20"/>
              </w:rPr>
            </w:pPr>
            <w:r>
              <w:rPr>
                <w:rFonts w:hint="eastAsia" w:ascii="宋体" w:hAnsi="宋体" w:eastAsia="宋体" w:cs="宋体"/>
                <w:sz w:val="20"/>
              </w:rPr>
              <w:t>每人每年按1500元经费标准，总成本控制在预算金额范围内上报25万。</w:t>
            </w:r>
          </w:p>
        </w:tc>
      </w:tr>
      <w:tr w14:paraId="59F7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304A349">
            <w:pPr>
              <w:jc w:val="center"/>
              <w:rPr>
                <w:rFonts w:ascii="宋体" w:cs="宋体"/>
                <w:color w:val="000000"/>
                <w:sz w:val="20"/>
              </w:rPr>
            </w:pPr>
          </w:p>
        </w:tc>
        <w:tc>
          <w:tcPr>
            <w:tcW w:w="723" w:type="dxa"/>
            <w:vMerge w:val="restart"/>
            <w:tcBorders>
              <w:tl2br w:val="nil"/>
              <w:tr2bl w:val="nil"/>
            </w:tcBorders>
            <w:vAlign w:val="center"/>
          </w:tcPr>
          <w:p w14:paraId="252FE371">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26645C6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40EDA3E9">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3A0E10DB">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7B33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14516EF">
            <w:pPr>
              <w:jc w:val="center"/>
              <w:rPr>
                <w:rFonts w:ascii="宋体" w:cs="宋体"/>
                <w:color w:val="000000"/>
                <w:sz w:val="20"/>
              </w:rPr>
            </w:pPr>
          </w:p>
        </w:tc>
        <w:tc>
          <w:tcPr>
            <w:tcW w:w="723" w:type="dxa"/>
            <w:vMerge w:val="continue"/>
            <w:tcBorders>
              <w:tl2br w:val="nil"/>
              <w:tr2bl w:val="nil"/>
            </w:tcBorders>
            <w:vAlign w:val="center"/>
          </w:tcPr>
          <w:p w14:paraId="71EE97D7">
            <w:pPr>
              <w:jc w:val="center"/>
              <w:rPr>
                <w:rFonts w:ascii="宋体" w:cs="宋体"/>
                <w:color w:val="000000"/>
                <w:sz w:val="20"/>
              </w:rPr>
            </w:pPr>
          </w:p>
        </w:tc>
        <w:tc>
          <w:tcPr>
            <w:tcW w:w="759" w:type="dxa"/>
            <w:gridSpan w:val="2"/>
            <w:tcBorders>
              <w:tl2br w:val="nil"/>
              <w:tr2bl w:val="nil"/>
            </w:tcBorders>
            <w:vAlign w:val="center"/>
          </w:tcPr>
          <w:p w14:paraId="09CF2451">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213804C6">
            <w:pPr>
              <w:widowControl/>
              <w:jc w:val="left"/>
              <w:textAlignment w:val="center"/>
              <w:rPr>
                <w:rFonts w:ascii="宋体" w:hAnsi="宋体" w:eastAsia="宋体" w:cs="宋体"/>
                <w:color w:val="000000"/>
                <w:sz w:val="20"/>
              </w:rPr>
            </w:pPr>
            <w:r>
              <w:rPr>
                <w:rFonts w:hint="eastAsia" w:ascii="宋体" w:hAnsi="宋体" w:eastAsia="宋体" w:cs="宋体"/>
                <w:sz w:val="20"/>
              </w:rPr>
              <w:t>提升社会对社区矫正工作的知晓度，推进社会力量积极参与社区矫正工作</w:t>
            </w:r>
          </w:p>
        </w:tc>
        <w:tc>
          <w:tcPr>
            <w:tcW w:w="4228" w:type="dxa"/>
            <w:gridSpan w:val="2"/>
            <w:tcBorders>
              <w:tl2br w:val="nil"/>
              <w:tr2bl w:val="nil"/>
            </w:tcBorders>
            <w:vAlign w:val="center"/>
          </w:tcPr>
          <w:p w14:paraId="391ED51B">
            <w:pPr>
              <w:jc w:val="center"/>
              <w:rPr>
                <w:rFonts w:ascii="宋体" w:hAnsi="宋体" w:eastAsia="宋体" w:cs="宋体"/>
                <w:color w:val="000000"/>
                <w:sz w:val="20"/>
              </w:rPr>
            </w:pPr>
            <w:r>
              <w:rPr>
                <w:rFonts w:hint="eastAsia" w:ascii="宋体" w:hAnsi="宋体" w:eastAsia="宋体" w:cs="宋体"/>
                <w:sz w:val="20"/>
              </w:rPr>
              <w:t>提升社会对社区矫正工作的知晓度，推进社会力量积极参与社区矫正工作。</w:t>
            </w:r>
          </w:p>
        </w:tc>
      </w:tr>
      <w:tr w14:paraId="1626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58A2871">
            <w:pPr>
              <w:jc w:val="center"/>
              <w:rPr>
                <w:rFonts w:ascii="宋体" w:cs="宋体"/>
                <w:color w:val="000000"/>
                <w:sz w:val="20"/>
              </w:rPr>
            </w:pPr>
          </w:p>
        </w:tc>
        <w:tc>
          <w:tcPr>
            <w:tcW w:w="723" w:type="dxa"/>
            <w:vMerge w:val="continue"/>
            <w:tcBorders>
              <w:tl2br w:val="nil"/>
              <w:tr2bl w:val="nil"/>
            </w:tcBorders>
            <w:vAlign w:val="center"/>
          </w:tcPr>
          <w:p w14:paraId="6B2C004E">
            <w:pPr>
              <w:jc w:val="center"/>
              <w:rPr>
                <w:rFonts w:ascii="宋体" w:cs="宋体"/>
                <w:color w:val="000000"/>
                <w:sz w:val="20"/>
              </w:rPr>
            </w:pPr>
          </w:p>
        </w:tc>
        <w:tc>
          <w:tcPr>
            <w:tcW w:w="759" w:type="dxa"/>
            <w:gridSpan w:val="2"/>
            <w:tcBorders>
              <w:tl2br w:val="nil"/>
              <w:tr2bl w:val="nil"/>
            </w:tcBorders>
            <w:vAlign w:val="center"/>
          </w:tcPr>
          <w:p w14:paraId="0EB88F1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3B6D915D">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07AEFFD8">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663C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76D3A372">
            <w:pPr>
              <w:jc w:val="center"/>
              <w:rPr>
                <w:rFonts w:ascii="宋体" w:cs="宋体"/>
                <w:color w:val="000000"/>
                <w:sz w:val="20"/>
              </w:rPr>
            </w:pPr>
          </w:p>
        </w:tc>
        <w:tc>
          <w:tcPr>
            <w:tcW w:w="723" w:type="dxa"/>
            <w:vMerge w:val="continue"/>
            <w:tcBorders>
              <w:tl2br w:val="nil"/>
              <w:tr2bl w:val="nil"/>
            </w:tcBorders>
            <w:vAlign w:val="center"/>
          </w:tcPr>
          <w:p w14:paraId="1F30360C">
            <w:pPr>
              <w:jc w:val="center"/>
              <w:rPr>
                <w:rFonts w:ascii="宋体" w:cs="宋体"/>
                <w:color w:val="000000"/>
                <w:sz w:val="20"/>
              </w:rPr>
            </w:pPr>
          </w:p>
        </w:tc>
        <w:tc>
          <w:tcPr>
            <w:tcW w:w="759" w:type="dxa"/>
            <w:gridSpan w:val="2"/>
            <w:tcBorders>
              <w:tl2br w:val="nil"/>
              <w:tr2bl w:val="nil"/>
            </w:tcBorders>
            <w:vAlign w:val="center"/>
          </w:tcPr>
          <w:p w14:paraId="3F94F594">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7FB48DE2">
            <w:pPr>
              <w:jc w:val="left"/>
              <w:textAlignment w:val="center"/>
              <w:rPr>
                <w:rFonts w:ascii="宋体" w:hAnsi="宋体" w:eastAsia="宋体" w:cs="宋体"/>
                <w:color w:val="000000"/>
                <w:sz w:val="20"/>
              </w:rPr>
            </w:pPr>
            <w:r>
              <w:rPr>
                <w:rFonts w:hint="eastAsia" w:ascii="宋体" w:hAnsi="宋体" w:eastAsia="宋体" w:cs="宋体"/>
                <w:color w:val="000000"/>
                <w:sz w:val="20"/>
              </w:rPr>
              <w:t>落实已出台的经费保障意见，从严规范经费使用管理</w:t>
            </w:r>
          </w:p>
        </w:tc>
        <w:tc>
          <w:tcPr>
            <w:tcW w:w="4228" w:type="dxa"/>
            <w:gridSpan w:val="2"/>
            <w:tcBorders>
              <w:tl2br w:val="nil"/>
              <w:tr2bl w:val="nil"/>
            </w:tcBorders>
            <w:vAlign w:val="center"/>
          </w:tcPr>
          <w:p w14:paraId="21407706">
            <w:pPr>
              <w:jc w:val="center"/>
              <w:rPr>
                <w:rFonts w:ascii="宋体" w:hAnsi="宋体" w:eastAsia="宋体" w:cs="宋体"/>
                <w:color w:val="000000"/>
                <w:sz w:val="20"/>
              </w:rPr>
            </w:pPr>
            <w:r>
              <w:rPr>
                <w:rFonts w:hint="eastAsia" w:ascii="宋体" w:hAnsi="宋体" w:eastAsia="宋体" w:cs="宋体"/>
                <w:color w:val="000000"/>
                <w:sz w:val="20"/>
              </w:rPr>
              <w:t>落实已出台的经费保障意见，从严规范经费使用管理</w:t>
            </w:r>
          </w:p>
        </w:tc>
      </w:tr>
      <w:tr w14:paraId="20A6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5E50C62">
            <w:pPr>
              <w:jc w:val="center"/>
              <w:rPr>
                <w:rFonts w:ascii="宋体" w:cs="宋体"/>
                <w:color w:val="000000"/>
                <w:sz w:val="20"/>
              </w:rPr>
            </w:pPr>
          </w:p>
        </w:tc>
        <w:tc>
          <w:tcPr>
            <w:tcW w:w="723" w:type="dxa"/>
            <w:tcBorders>
              <w:tl2br w:val="nil"/>
              <w:tr2bl w:val="nil"/>
            </w:tcBorders>
            <w:vAlign w:val="center"/>
          </w:tcPr>
          <w:p w14:paraId="24185076">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53470009">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156813D1">
            <w:pPr>
              <w:widowControl/>
              <w:jc w:val="center"/>
              <w:textAlignment w:val="center"/>
              <w:rPr>
                <w:rFonts w:ascii="宋体" w:hAnsi="宋体" w:eastAsia="宋体" w:cs="宋体"/>
                <w:sz w:val="20"/>
              </w:rPr>
            </w:pPr>
            <w:r>
              <w:rPr>
                <w:rFonts w:hint="eastAsia" w:ascii="宋体" w:hAnsi="宋体" w:eastAsia="宋体" w:cs="宋体"/>
                <w:color w:val="000000"/>
                <w:kern w:val="0"/>
                <w:sz w:val="20"/>
              </w:rPr>
              <w:t>社会大众对社区矫正工作满意度</w:t>
            </w:r>
          </w:p>
        </w:tc>
        <w:tc>
          <w:tcPr>
            <w:tcW w:w="4228" w:type="dxa"/>
            <w:gridSpan w:val="2"/>
            <w:tcBorders>
              <w:tl2br w:val="nil"/>
              <w:tr2bl w:val="nil"/>
            </w:tcBorders>
            <w:vAlign w:val="center"/>
          </w:tcPr>
          <w:p w14:paraId="4608F18E">
            <w:pPr>
              <w:widowControl/>
              <w:jc w:val="center"/>
              <w:textAlignment w:val="center"/>
              <w:rPr>
                <w:rFonts w:hint="eastAsia" w:ascii="宋体" w:hAnsi="宋体" w:eastAsia="宋体" w:cs="宋体"/>
                <w:sz w:val="20"/>
                <w:lang w:eastAsia="zh-CN"/>
              </w:rPr>
            </w:pPr>
            <w:r>
              <w:rPr>
                <w:rFonts w:hint="eastAsia" w:ascii="宋体" w:hAnsi="宋体" w:eastAsia="宋体" w:cs="宋体"/>
                <w:color w:val="000000"/>
                <w:kern w:val="0"/>
                <w:sz w:val="20"/>
              </w:rPr>
              <w:t>≥90</w:t>
            </w:r>
            <w:r>
              <w:rPr>
                <w:rFonts w:hint="eastAsia" w:ascii="宋体" w:hAnsi="宋体" w:eastAsia="宋体" w:cs="宋体"/>
                <w:color w:val="000000"/>
                <w:kern w:val="0"/>
                <w:sz w:val="20"/>
                <w:lang w:val="en-US" w:eastAsia="zh-CN"/>
              </w:rPr>
              <w:t>%</w:t>
            </w:r>
          </w:p>
        </w:tc>
      </w:tr>
    </w:tbl>
    <w:p w14:paraId="446FFEE1">
      <w:pPr>
        <w:adjustRightInd w:val="0"/>
        <w:snapToGrid w:val="0"/>
        <w:spacing w:line="560" w:lineRule="exact"/>
        <w:rPr>
          <w:rFonts w:ascii="TimesNewRoman" w:hAnsi="TimesNewRoman" w:cs="TimesNewRoman"/>
          <w:b/>
          <w:color w:val="000000"/>
          <w:szCs w:val="32"/>
        </w:rPr>
      </w:pPr>
    </w:p>
    <w:p w14:paraId="1D0A14B4">
      <w:pPr>
        <w:adjustRightInd w:val="0"/>
        <w:snapToGrid w:val="0"/>
        <w:spacing w:line="560" w:lineRule="exact"/>
        <w:ind w:firstLine="643" w:firstLineChars="200"/>
        <w:rPr>
          <w:rFonts w:ascii="TimesNewRoman" w:hAnsi="TimesNewRoman" w:cs="TimesNewRoman"/>
          <w:b/>
          <w:color w:val="000000"/>
          <w:szCs w:val="32"/>
        </w:rPr>
      </w:pPr>
    </w:p>
    <w:p w14:paraId="756AB3E7">
      <w:pPr>
        <w:adjustRightInd w:val="0"/>
        <w:snapToGrid w:val="0"/>
        <w:spacing w:line="560" w:lineRule="exact"/>
        <w:ind w:firstLine="643" w:firstLineChars="200"/>
        <w:rPr>
          <w:rFonts w:ascii="TimesNewRoman" w:hAnsi="TimesNewRoman" w:cs="TimesNewRoman"/>
          <w:b/>
          <w:color w:val="00000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082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E7EA217">
            <w:pPr>
              <w:widowControl/>
              <w:ind w:firstLine="3373" w:firstLineChars="1200"/>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67B8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FEEB76A">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0912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48A529B">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4CE29827">
            <w:pPr>
              <w:jc w:val="center"/>
              <w:rPr>
                <w:rFonts w:ascii="宋体" w:hAnsi="宋体" w:eastAsia="宋体" w:cs="宋体"/>
                <w:color w:val="000000"/>
                <w:sz w:val="20"/>
              </w:rPr>
            </w:pPr>
            <w:r>
              <w:rPr>
                <w:rFonts w:hint="eastAsia" w:ascii="宋体" w:hAnsi="宋体" w:eastAsia="宋体" w:cs="宋体"/>
                <w:color w:val="000000"/>
                <w:sz w:val="20"/>
              </w:rPr>
              <w:t>行政复议及应诉</w:t>
            </w:r>
          </w:p>
        </w:tc>
      </w:tr>
      <w:tr w14:paraId="3803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0D7CB16">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01AB2EEF">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6657A730">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7ED443D7">
            <w:pPr>
              <w:jc w:val="center"/>
              <w:rPr>
                <w:rFonts w:ascii="宋体" w:hAnsi="宋体" w:eastAsia="宋体" w:cs="宋体"/>
                <w:color w:val="000000"/>
              </w:rPr>
            </w:pPr>
            <w:r>
              <w:rPr>
                <w:rFonts w:hint="eastAsia" w:ascii="宋体" w:hAnsi="宋体" w:eastAsia="宋体" w:cs="宋体"/>
                <w:sz w:val="18"/>
                <w:szCs w:val="18"/>
              </w:rPr>
              <w:t>淮南市司法局</w:t>
            </w:r>
          </w:p>
        </w:tc>
      </w:tr>
      <w:tr w14:paraId="4C57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A8F8CE3">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2BF41C76">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537E93B8">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3B1ED258">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3D25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40960C6">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14AB9A7F">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3C62A094">
            <w:pPr>
              <w:jc w:val="right"/>
              <w:rPr>
                <w:rFonts w:ascii="宋体" w:hAnsi="宋体" w:eastAsia="宋体" w:cs="宋体"/>
                <w:color w:val="000000"/>
                <w:sz w:val="20"/>
              </w:rPr>
            </w:pPr>
            <w:r>
              <w:rPr>
                <w:rFonts w:hint="eastAsia" w:ascii="宋体" w:hAnsi="宋体" w:eastAsia="宋体" w:cs="宋体"/>
                <w:sz w:val="18"/>
                <w:szCs w:val="18"/>
              </w:rPr>
              <w:t>20.0</w:t>
            </w:r>
          </w:p>
        </w:tc>
      </w:tr>
      <w:tr w14:paraId="2BDC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DC3DCB4">
            <w:pPr>
              <w:jc w:val="center"/>
              <w:rPr>
                <w:rFonts w:ascii="宋体" w:cs="宋体"/>
                <w:color w:val="000000"/>
                <w:sz w:val="20"/>
              </w:rPr>
            </w:pPr>
          </w:p>
        </w:tc>
        <w:tc>
          <w:tcPr>
            <w:tcW w:w="3349" w:type="dxa"/>
            <w:gridSpan w:val="2"/>
            <w:tcBorders>
              <w:tl2br w:val="nil"/>
              <w:tr2bl w:val="nil"/>
            </w:tcBorders>
            <w:vAlign w:val="center"/>
          </w:tcPr>
          <w:p w14:paraId="2DA21DC5">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37E6914B">
            <w:pPr>
              <w:jc w:val="right"/>
              <w:rPr>
                <w:rFonts w:ascii="宋体" w:hAnsi="宋体" w:eastAsia="宋体" w:cs="宋体"/>
                <w:color w:val="000000"/>
                <w:sz w:val="20"/>
              </w:rPr>
            </w:pPr>
            <w:r>
              <w:rPr>
                <w:rFonts w:hint="eastAsia" w:ascii="宋体" w:hAnsi="宋体" w:eastAsia="宋体" w:cs="宋体"/>
                <w:sz w:val="18"/>
                <w:szCs w:val="18"/>
              </w:rPr>
              <w:t>20.0</w:t>
            </w:r>
          </w:p>
        </w:tc>
      </w:tr>
      <w:tr w14:paraId="1E02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DE2FA48">
            <w:pPr>
              <w:jc w:val="center"/>
              <w:rPr>
                <w:rFonts w:ascii="宋体" w:cs="宋体"/>
                <w:color w:val="000000"/>
                <w:sz w:val="20"/>
              </w:rPr>
            </w:pPr>
          </w:p>
        </w:tc>
        <w:tc>
          <w:tcPr>
            <w:tcW w:w="3349" w:type="dxa"/>
            <w:gridSpan w:val="2"/>
            <w:tcBorders>
              <w:tl2br w:val="nil"/>
              <w:tr2bl w:val="nil"/>
            </w:tcBorders>
            <w:vAlign w:val="center"/>
          </w:tcPr>
          <w:p w14:paraId="190B167D">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5647E9D5">
            <w:pPr>
              <w:jc w:val="center"/>
              <w:rPr>
                <w:rFonts w:ascii="宋体" w:hAnsi="宋体" w:eastAsia="宋体" w:cs="宋体"/>
                <w:color w:val="000000"/>
                <w:sz w:val="20"/>
              </w:rPr>
            </w:pPr>
          </w:p>
        </w:tc>
      </w:tr>
      <w:tr w14:paraId="4616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1FCF961">
            <w:pPr>
              <w:jc w:val="center"/>
              <w:rPr>
                <w:rFonts w:ascii="宋体" w:cs="宋体"/>
                <w:color w:val="000000"/>
                <w:sz w:val="20"/>
              </w:rPr>
            </w:pPr>
          </w:p>
        </w:tc>
        <w:tc>
          <w:tcPr>
            <w:tcW w:w="3349" w:type="dxa"/>
            <w:gridSpan w:val="2"/>
            <w:tcBorders>
              <w:tl2br w:val="nil"/>
              <w:tr2bl w:val="nil"/>
            </w:tcBorders>
            <w:vAlign w:val="center"/>
          </w:tcPr>
          <w:p w14:paraId="1B6CBC29">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6E03A472">
            <w:pPr>
              <w:jc w:val="right"/>
              <w:rPr>
                <w:rFonts w:ascii="宋体" w:hAnsi="宋体" w:eastAsia="宋体" w:cs="宋体"/>
                <w:color w:val="000000"/>
                <w:sz w:val="20"/>
              </w:rPr>
            </w:pPr>
          </w:p>
        </w:tc>
      </w:tr>
      <w:tr w14:paraId="5746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DADFA1B">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549CA013">
            <w:pPr>
              <w:jc w:val="left"/>
              <w:rPr>
                <w:rFonts w:ascii="宋体" w:hAnsi="宋体" w:eastAsia="宋体" w:cs="宋体"/>
                <w:color w:val="000000"/>
                <w:sz w:val="20"/>
              </w:rPr>
            </w:pPr>
            <w:r>
              <w:rPr>
                <w:rFonts w:hint="eastAsia" w:ascii="宋体" w:hAnsi="宋体" w:eastAsia="宋体" w:cs="宋体"/>
                <w:color w:val="000000"/>
                <w:sz w:val="20"/>
              </w:rPr>
              <w:t xml:space="preserve">按照中央和省市统一部署，扎实推进行政复议体制改革，健全行政复议和行政应诉工作体制机制，坚持“以人为本、案结事了”的工作理念，依法、规范、及时办理各类行政复议和行政应诉案件，积极稳妥化解各类行政纠纷，推动全市依法行政和法治政府建设水平不断提升。   </w:t>
            </w:r>
          </w:p>
        </w:tc>
      </w:tr>
      <w:tr w14:paraId="73BD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B34A0F6">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5487C9A3">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621D1AC6">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6623E8BD">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61494E4B">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5F0A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1A17D3ED">
            <w:pPr>
              <w:jc w:val="center"/>
              <w:rPr>
                <w:rFonts w:ascii="宋体" w:cs="宋体"/>
                <w:color w:val="000000"/>
                <w:sz w:val="20"/>
              </w:rPr>
            </w:pPr>
          </w:p>
        </w:tc>
        <w:tc>
          <w:tcPr>
            <w:tcW w:w="723" w:type="dxa"/>
            <w:vMerge w:val="restart"/>
            <w:tcBorders>
              <w:tl2br w:val="nil"/>
              <w:tr2bl w:val="nil"/>
            </w:tcBorders>
            <w:vAlign w:val="center"/>
          </w:tcPr>
          <w:p w14:paraId="0BB5BEBB">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68157EA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3FB1BC92">
            <w:pPr>
              <w:widowControl/>
              <w:jc w:val="left"/>
              <w:textAlignment w:val="center"/>
              <w:rPr>
                <w:rFonts w:ascii="宋体" w:hAnsi="宋体" w:eastAsia="宋体" w:cs="宋体"/>
                <w:color w:val="000000"/>
                <w:sz w:val="20"/>
              </w:rPr>
            </w:pPr>
            <w:r>
              <w:rPr>
                <w:rFonts w:hint="eastAsia" w:ascii="宋体" w:hAnsi="宋体" w:eastAsia="宋体" w:cs="宋体"/>
                <w:sz w:val="20"/>
              </w:rPr>
              <w:t>行政应诉案件</w:t>
            </w:r>
          </w:p>
        </w:tc>
        <w:tc>
          <w:tcPr>
            <w:tcW w:w="4228" w:type="dxa"/>
            <w:gridSpan w:val="2"/>
            <w:tcBorders>
              <w:tl2br w:val="nil"/>
              <w:tr2bl w:val="nil"/>
            </w:tcBorders>
            <w:vAlign w:val="center"/>
          </w:tcPr>
          <w:p w14:paraId="7B5B3790">
            <w:pPr>
              <w:jc w:val="center"/>
              <w:rPr>
                <w:rFonts w:ascii="宋体" w:hAnsi="宋体" w:eastAsia="宋体" w:cs="宋体"/>
                <w:color w:val="000000"/>
                <w:sz w:val="20"/>
              </w:rPr>
            </w:pPr>
            <w:r>
              <w:rPr>
                <w:rFonts w:hint="eastAsia" w:ascii="宋体" w:hAnsi="宋体" w:eastAsia="宋体" w:cs="宋体"/>
                <w:sz w:val="20"/>
                <w:lang w:val="en-US" w:eastAsia="zh-CN"/>
              </w:rPr>
              <w:t>≥100</w:t>
            </w:r>
            <w:r>
              <w:rPr>
                <w:rFonts w:hint="eastAsia" w:ascii="宋体" w:hAnsi="宋体" w:eastAsia="宋体" w:cs="宋体"/>
                <w:sz w:val="20"/>
              </w:rPr>
              <w:t>件</w:t>
            </w:r>
          </w:p>
        </w:tc>
      </w:tr>
      <w:tr w14:paraId="50F4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289405B5">
            <w:pPr>
              <w:jc w:val="center"/>
              <w:rPr>
                <w:rFonts w:ascii="宋体" w:cs="宋体"/>
                <w:color w:val="000000"/>
                <w:sz w:val="20"/>
              </w:rPr>
            </w:pPr>
          </w:p>
        </w:tc>
        <w:tc>
          <w:tcPr>
            <w:tcW w:w="723" w:type="dxa"/>
            <w:vMerge w:val="continue"/>
            <w:tcBorders>
              <w:tl2br w:val="nil"/>
              <w:tr2bl w:val="nil"/>
            </w:tcBorders>
            <w:vAlign w:val="center"/>
          </w:tcPr>
          <w:p w14:paraId="2127FC04">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59BEC088">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0CE514AE">
            <w:pPr>
              <w:widowControl/>
              <w:jc w:val="left"/>
              <w:textAlignment w:val="center"/>
              <w:rPr>
                <w:rFonts w:ascii="宋体" w:hAnsi="宋体" w:eastAsia="宋体" w:cs="宋体"/>
                <w:sz w:val="20"/>
              </w:rPr>
            </w:pPr>
            <w:r>
              <w:rPr>
                <w:rFonts w:hint="eastAsia" w:ascii="宋体" w:hAnsi="宋体" w:eastAsia="宋体" w:cs="宋体"/>
                <w:sz w:val="20"/>
              </w:rPr>
              <w:t>行政复议及答复案件数</w:t>
            </w:r>
          </w:p>
        </w:tc>
        <w:tc>
          <w:tcPr>
            <w:tcW w:w="4228" w:type="dxa"/>
            <w:gridSpan w:val="2"/>
            <w:tcBorders>
              <w:tl2br w:val="nil"/>
              <w:tr2bl w:val="nil"/>
            </w:tcBorders>
            <w:vAlign w:val="center"/>
          </w:tcPr>
          <w:p w14:paraId="226F7762">
            <w:pPr>
              <w:jc w:val="center"/>
              <w:rPr>
                <w:rFonts w:ascii="宋体" w:hAnsi="宋体" w:eastAsia="宋体" w:cs="宋体"/>
                <w:sz w:val="20"/>
              </w:rPr>
            </w:pPr>
            <w:r>
              <w:rPr>
                <w:rFonts w:hint="eastAsia" w:ascii="宋体" w:hAnsi="宋体" w:eastAsia="宋体" w:cs="宋体"/>
                <w:sz w:val="20"/>
                <w:lang w:val="en-US" w:eastAsia="zh-CN"/>
              </w:rPr>
              <w:t>≥220</w:t>
            </w:r>
            <w:r>
              <w:rPr>
                <w:rFonts w:hint="eastAsia" w:ascii="宋体" w:hAnsi="宋体" w:eastAsia="宋体" w:cs="宋体"/>
                <w:sz w:val="20"/>
              </w:rPr>
              <w:t>件</w:t>
            </w:r>
          </w:p>
        </w:tc>
      </w:tr>
      <w:tr w14:paraId="18B9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4E1115F8">
            <w:pPr>
              <w:jc w:val="center"/>
              <w:rPr>
                <w:rFonts w:ascii="宋体" w:cs="宋体"/>
                <w:color w:val="000000"/>
                <w:sz w:val="20"/>
              </w:rPr>
            </w:pPr>
          </w:p>
        </w:tc>
        <w:tc>
          <w:tcPr>
            <w:tcW w:w="723" w:type="dxa"/>
            <w:vMerge w:val="continue"/>
            <w:tcBorders>
              <w:tl2br w:val="nil"/>
              <w:tr2bl w:val="nil"/>
            </w:tcBorders>
            <w:vAlign w:val="center"/>
          </w:tcPr>
          <w:p w14:paraId="4C9A6662">
            <w:pPr>
              <w:jc w:val="center"/>
              <w:rPr>
                <w:rFonts w:ascii="宋体" w:cs="宋体"/>
                <w:color w:val="000000"/>
                <w:sz w:val="20"/>
              </w:rPr>
            </w:pPr>
          </w:p>
        </w:tc>
        <w:tc>
          <w:tcPr>
            <w:tcW w:w="759" w:type="dxa"/>
            <w:gridSpan w:val="2"/>
            <w:vMerge w:val="restart"/>
            <w:tcBorders>
              <w:tl2br w:val="nil"/>
              <w:tr2bl w:val="nil"/>
            </w:tcBorders>
            <w:vAlign w:val="center"/>
          </w:tcPr>
          <w:p w14:paraId="2CEF9A7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50F5E4F6">
            <w:pPr>
              <w:widowControl/>
              <w:jc w:val="left"/>
              <w:textAlignment w:val="center"/>
              <w:rPr>
                <w:rFonts w:ascii="宋体" w:hAnsi="宋体" w:eastAsia="宋体" w:cs="宋体"/>
                <w:color w:val="000000"/>
                <w:sz w:val="20"/>
              </w:rPr>
            </w:pPr>
            <w:r>
              <w:rPr>
                <w:rFonts w:hint="eastAsia" w:ascii="宋体" w:hAnsi="宋体" w:eastAsia="宋体" w:cs="宋体"/>
                <w:sz w:val="20"/>
              </w:rPr>
              <w:t>行政应诉案件败诉率</w:t>
            </w:r>
          </w:p>
        </w:tc>
        <w:tc>
          <w:tcPr>
            <w:tcW w:w="4228" w:type="dxa"/>
            <w:gridSpan w:val="2"/>
            <w:tcBorders>
              <w:tl2br w:val="nil"/>
              <w:tr2bl w:val="nil"/>
            </w:tcBorders>
            <w:vAlign w:val="center"/>
          </w:tcPr>
          <w:p w14:paraId="0BD56C00">
            <w:pPr>
              <w:jc w:val="center"/>
              <w:rPr>
                <w:rFonts w:ascii="宋体" w:hAnsi="宋体" w:eastAsia="宋体" w:cs="宋体"/>
                <w:sz w:val="20"/>
              </w:rPr>
            </w:pPr>
            <w:r>
              <w:rPr>
                <w:rFonts w:hint="eastAsia" w:ascii="宋体" w:hAnsi="宋体" w:eastAsia="宋体" w:cs="宋体"/>
                <w:sz w:val="20"/>
              </w:rPr>
              <w:t>≤10%</w:t>
            </w:r>
          </w:p>
        </w:tc>
      </w:tr>
      <w:tr w14:paraId="7147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53269A0C">
            <w:pPr>
              <w:jc w:val="center"/>
              <w:rPr>
                <w:rFonts w:ascii="宋体" w:cs="宋体"/>
                <w:color w:val="000000"/>
                <w:sz w:val="20"/>
              </w:rPr>
            </w:pPr>
          </w:p>
        </w:tc>
        <w:tc>
          <w:tcPr>
            <w:tcW w:w="723" w:type="dxa"/>
            <w:vMerge w:val="continue"/>
            <w:tcBorders>
              <w:tl2br w:val="nil"/>
              <w:tr2bl w:val="nil"/>
            </w:tcBorders>
            <w:vAlign w:val="center"/>
          </w:tcPr>
          <w:p w14:paraId="7E0D7427">
            <w:pPr>
              <w:jc w:val="center"/>
              <w:rPr>
                <w:rFonts w:ascii="宋体" w:cs="宋体"/>
                <w:color w:val="000000"/>
                <w:sz w:val="20"/>
              </w:rPr>
            </w:pPr>
          </w:p>
        </w:tc>
        <w:tc>
          <w:tcPr>
            <w:tcW w:w="759" w:type="dxa"/>
            <w:gridSpan w:val="2"/>
            <w:vMerge w:val="continue"/>
            <w:tcBorders>
              <w:tl2br w:val="nil"/>
              <w:tr2bl w:val="nil"/>
            </w:tcBorders>
            <w:vAlign w:val="center"/>
          </w:tcPr>
          <w:p w14:paraId="7C764B2D">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5CF7AAD4">
            <w:pPr>
              <w:widowControl/>
              <w:jc w:val="left"/>
              <w:textAlignment w:val="center"/>
              <w:rPr>
                <w:rFonts w:ascii="宋体" w:hAnsi="宋体" w:eastAsia="宋体" w:cs="宋体"/>
                <w:color w:val="000000"/>
                <w:sz w:val="20"/>
              </w:rPr>
            </w:pPr>
            <w:r>
              <w:rPr>
                <w:rFonts w:hint="eastAsia" w:ascii="宋体" w:hAnsi="宋体" w:eastAsia="宋体" w:cs="宋体"/>
                <w:sz w:val="20"/>
              </w:rPr>
              <w:t>法院判决撤销率</w:t>
            </w:r>
          </w:p>
        </w:tc>
        <w:tc>
          <w:tcPr>
            <w:tcW w:w="4228" w:type="dxa"/>
            <w:gridSpan w:val="2"/>
            <w:tcBorders>
              <w:tl2br w:val="nil"/>
              <w:tr2bl w:val="nil"/>
            </w:tcBorders>
            <w:vAlign w:val="center"/>
          </w:tcPr>
          <w:p w14:paraId="475CA323">
            <w:pPr>
              <w:jc w:val="center"/>
              <w:rPr>
                <w:rFonts w:ascii="宋体" w:hAnsi="宋体" w:eastAsia="宋体" w:cs="宋体"/>
                <w:color w:val="000000"/>
                <w:sz w:val="20"/>
              </w:rPr>
            </w:pPr>
            <w:r>
              <w:rPr>
                <w:rFonts w:hint="eastAsia" w:ascii="宋体" w:hAnsi="宋体" w:eastAsia="宋体" w:cs="宋体"/>
                <w:sz w:val="20"/>
              </w:rPr>
              <w:t>≤10%</w:t>
            </w:r>
          </w:p>
        </w:tc>
      </w:tr>
      <w:tr w14:paraId="1BE5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3A11C085">
            <w:pPr>
              <w:jc w:val="center"/>
              <w:rPr>
                <w:rFonts w:ascii="宋体" w:cs="宋体"/>
                <w:color w:val="000000"/>
                <w:sz w:val="20"/>
              </w:rPr>
            </w:pPr>
          </w:p>
        </w:tc>
        <w:tc>
          <w:tcPr>
            <w:tcW w:w="723" w:type="dxa"/>
            <w:vMerge w:val="continue"/>
            <w:tcBorders>
              <w:tl2br w:val="nil"/>
              <w:tr2bl w:val="nil"/>
            </w:tcBorders>
            <w:vAlign w:val="center"/>
          </w:tcPr>
          <w:p w14:paraId="2230B79C">
            <w:pPr>
              <w:jc w:val="center"/>
              <w:rPr>
                <w:rFonts w:ascii="宋体" w:cs="宋体"/>
                <w:color w:val="000000"/>
                <w:sz w:val="20"/>
              </w:rPr>
            </w:pPr>
          </w:p>
        </w:tc>
        <w:tc>
          <w:tcPr>
            <w:tcW w:w="759" w:type="dxa"/>
            <w:gridSpan w:val="2"/>
            <w:tcBorders>
              <w:tl2br w:val="nil"/>
              <w:tr2bl w:val="nil"/>
            </w:tcBorders>
            <w:vAlign w:val="center"/>
          </w:tcPr>
          <w:p w14:paraId="3904E06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4C66E3CF">
            <w:pPr>
              <w:jc w:val="left"/>
              <w:textAlignment w:val="center"/>
              <w:rPr>
                <w:rFonts w:ascii="宋体" w:hAnsi="宋体" w:eastAsia="宋体" w:cs="宋体"/>
                <w:color w:val="000000"/>
                <w:sz w:val="20"/>
              </w:rPr>
            </w:pPr>
            <w:r>
              <w:rPr>
                <w:rFonts w:hint="eastAsia" w:ascii="宋体" w:hAnsi="宋体" w:eastAsia="宋体" w:cs="宋体"/>
                <w:sz w:val="20"/>
              </w:rPr>
              <w:t>　年</w:t>
            </w:r>
          </w:p>
        </w:tc>
        <w:tc>
          <w:tcPr>
            <w:tcW w:w="4228" w:type="dxa"/>
            <w:gridSpan w:val="2"/>
            <w:tcBorders>
              <w:tl2br w:val="nil"/>
              <w:tr2bl w:val="nil"/>
            </w:tcBorders>
            <w:vAlign w:val="center"/>
          </w:tcPr>
          <w:p w14:paraId="5B4FD165">
            <w:pPr>
              <w:jc w:val="center"/>
              <w:rPr>
                <w:rFonts w:hint="default" w:ascii="宋体" w:hAnsi="宋体" w:eastAsia="宋体" w:cs="宋体"/>
                <w:color w:val="000000"/>
                <w:sz w:val="20"/>
                <w:lang w:val="en-US" w:eastAsia="zh-CN"/>
              </w:rPr>
            </w:pPr>
            <w:r>
              <w:rPr>
                <w:rFonts w:hint="eastAsia" w:ascii="宋体" w:hAnsi="宋体" w:eastAsia="宋体" w:cs="宋体"/>
                <w:sz w:val="20"/>
                <w:lang w:val="en-US" w:eastAsia="zh-CN"/>
              </w:rPr>
              <w:t>1年</w:t>
            </w:r>
          </w:p>
        </w:tc>
      </w:tr>
      <w:tr w14:paraId="3363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48833EED">
            <w:pPr>
              <w:jc w:val="center"/>
              <w:rPr>
                <w:rFonts w:ascii="宋体" w:cs="宋体"/>
                <w:color w:val="000000"/>
                <w:sz w:val="20"/>
              </w:rPr>
            </w:pPr>
          </w:p>
        </w:tc>
        <w:tc>
          <w:tcPr>
            <w:tcW w:w="723" w:type="dxa"/>
            <w:vMerge w:val="continue"/>
            <w:tcBorders>
              <w:tl2br w:val="nil"/>
              <w:tr2bl w:val="nil"/>
            </w:tcBorders>
            <w:vAlign w:val="center"/>
          </w:tcPr>
          <w:p w14:paraId="5C4DA573">
            <w:pPr>
              <w:jc w:val="center"/>
              <w:rPr>
                <w:rFonts w:ascii="宋体" w:cs="宋体"/>
                <w:color w:val="000000"/>
                <w:sz w:val="20"/>
              </w:rPr>
            </w:pPr>
          </w:p>
        </w:tc>
        <w:tc>
          <w:tcPr>
            <w:tcW w:w="759" w:type="dxa"/>
            <w:gridSpan w:val="2"/>
            <w:vMerge w:val="restart"/>
            <w:tcBorders>
              <w:tl2br w:val="nil"/>
              <w:tr2bl w:val="nil"/>
            </w:tcBorders>
            <w:vAlign w:val="center"/>
          </w:tcPr>
          <w:p w14:paraId="3D62EC7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4D3E44E4">
            <w:pPr>
              <w:jc w:val="left"/>
              <w:textAlignment w:val="center"/>
              <w:rPr>
                <w:rFonts w:ascii="宋体" w:hAnsi="宋体" w:eastAsia="宋体" w:cs="宋体"/>
                <w:color w:val="000000"/>
                <w:sz w:val="20"/>
              </w:rPr>
            </w:pPr>
            <w:r>
              <w:rPr>
                <w:rFonts w:hint="eastAsia" w:ascii="宋体" w:hAnsi="宋体" w:eastAsia="宋体" w:cs="宋体"/>
                <w:sz w:val="20"/>
              </w:rPr>
              <w:t>行政应诉案件法律顾问代理费用</w:t>
            </w:r>
          </w:p>
        </w:tc>
        <w:tc>
          <w:tcPr>
            <w:tcW w:w="4228" w:type="dxa"/>
            <w:gridSpan w:val="2"/>
            <w:tcBorders>
              <w:tl2br w:val="nil"/>
              <w:tr2bl w:val="nil"/>
            </w:tcBorders>
            <w:vAlign w:val="center"/>
          </w:tcPr>
          <w:p w14:paraId="073B630F">
            <w:pPr>
              <w:jc w:val="center"/>
              <w:rPr>
                <w:rFonts w:ascii="宋体" w:hAnsi="宋体" w:eastAsia="宋体" w:cs="宋体"/>
                <w:color w:val="000000"/>
                <w:sz w:val="20"/>
              </w:rPr>
            </w:pPr>
            <w:r>
              <w:rPr>
                <w:rFonts w:hint="eastAsia" w:ascii="宋体" w:hAnsi="宋体" w:eastAsia="宋体" w:cs="宋体"/>
                <w:sz w:val="20"/>
              </w:rPr>
              <w:t xml:space="preserve">≥4000元 </w:t>
            </w:r>
          </w:p>
        </w:tc>
      </w:tr>
      <w:tr w14:paraId="3B82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8" w:type="dxa"/>
            <w:vMerge w:val="continue"/>
            <w:tcBorders>
              <w:tl2br w:val="nil"/>
              <w:tr2bl w:val="nil"/>
            </w:tcBorders>
            <w:vAlign w:val="center"/>
          </w:tcPr>
          <w:p w14:paraId="4834776F">
            <w:pPr>
              <w:jc w:val="center"/>
              <w:rPr>
                <w:rFonts w:ascii="宋体" w:cs="宋体"/>
                <w:color w:val="000000"/>
                <w:sz w:val="20"/>
              </w:rPr>
            </w:pPr>
          </w:p>
        </w:tc>
        <w:tc>
          <w:tcPr>
            <w:tcW w:w="723" w:type="dxa"/>
            <w:vMerge w:val="continue"/>
            <w:tcBorders>
              <w:tl2br w:val="nil"/>
              <w:tr2bl w:val="nil"/>
            </w:tcBorders>
            <w:vAlign w:val="center"/>
          </w:tcPr>
          <w:p w14:paraId="730E84A9">
            <w:pPr>
              <w:jc w:val="center"/>
              <w:rPr>
                <w:rFonts w:ascii="宋体" w:cs="宋体"/>
                <w:color w:val="000000"/>
                <w:sz w:val="20"/>
              </w:rPr>
            </w:pPr>
          </w:p>
        </w:tc>
        <w:tc>
          <w:tcPr>
            <w:tcW w:w="759" w:type="dxa"/>
            <w:gridSpan w:val="2"/>
            <w:vMerge w:val="continue"/>
            <w:tcBorders>
              <w:tl2br w:val="nil"/>
              <w:tr2bl w:val="nil"/>
            </w:tcBorders>
            <w:vAlign w:val="center"/>
          </w:tcPr>
          <w:p w14:paraId="4AB611CE">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54956845">
            <w:pPr>
              <w:jc w:val="left"/>
              <w:textAlignment w:val="center"/>
              <w:rPr>
                <w:rFonts w:ascii="宋体" w:hAnsi="宋体" w:eastAsia="宋体" w:cs="宋体"/>
                <w:sz w:val="20"/>
              </w:rPr>
            </w:pPr>
            <w:r>
              <w:rPr>
                <w:rFonts w:hint="eastAsia" w:ascii="宋体" w:hAnsi="宋体" w:eastAsia="宋体" w:cs="宋体"/>
                <w:sz w:val="20"/>
              </w:rPr>
              <w:t>行政复议及答复案件办案费用</w:t>
            </w:r>
          </w:p>
        </w:tc>
        <w:tc>
          <w:tcPr>
            <w:tcW w:w="4228" w:type="dxa"/>
            <w:gridSpan w:val="2"/>
            <w:tcBorders>
              <w:tl2br w:val="nil"/>
              <w:tr2bl w:val="nil"/>
            </w:tcBorders>
            <w:vAlign w:val="center"/>
          </w:tcPr>
          <w:p w14:paraId="2269958A">
            <w:pPr>
              <w:jc w:val="center"/>
              <w:rPr>
                <w:rFonts w:ascii="宋体" w:hAnsi="宋体" w:eastAsia="宋体" w:cs="宋体"/>
                <w:sz w:val="20"/>
              </w:rPr>
            </w:pPr>
            <w:r>
              <w:rPr>
                <w:rFonts w:hint="eastAsia" w:ascii="宋体" w:hAnsi="宋体" w:eastAsia="宋体" w:cs="宋体"/>
                <w:sz w:val="20"/>
              </w:rPr>
              <w:t>≥1000元</w:t>
            </w:r>
          </w:p>
        </w:tc>
      </w:tr>
      <w:tr w14:paraId="4E61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59116C3">
            <w:pPr>
              <w:jc w:val="center"/>
              <w:rPr>
                <w:rFonts w:ascii="宋体" w:cs="宋体"/>
                <w:color w:val="000000"/>
                <w:sz w:val="20"/>
              </w:rPr>
            </w:pPr>
          </w:p>
        </w:tc>
        <w:tc>
          <w:tcPr>
            <w:tcW w:w="723" w:type="dxa"/>
            <w:vMerge w:val="restart"/>
            <w:tcBorders>
              <w:tl2br w:val="nil"/>
              <w:tr2bl w:val="nil"/>
            </w:tcBorders>
            <w:vAlign w:val="center"/>
          </w:tcPr>
          <w:p w14:paraId="6B203082">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1844E361">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0F17C4D2">
            <w:pPr>
              <w:jc w:val="left"/>
              <w:textAlignment w:val="center"/>
              <w:rPr>
                <w:rFonts w:ascii="宋体" w:hAnsi="宋体" w:eastAsia="宋体" w:cs="宋体"/>
                <w:color w:val="000000"/>
                <w:sz w:val="20"/>
              </w:rPr>
            </w:pPr>
            <w:r>
              <w:rPr>
                <w:rFonts w:hint="eastAsia" w:ascii="宋体" w:hAnsi="宋体" w:eastAsia="宋体" w:cs="宋体"/>
                <w:color w:val="000000"/>
                <w:sz w:val="20"/>
              </w:rPr>
              <w:t>此项不适用</w:t>
            </w:r>
          </w:p>
        </w:tc>
        <w:tc>
          <w:tcPr>
            <w:tcW w:w="4228" w:type="dxa"/>
            <w:gridSpan w:val="2"/>
            <w:tcBorders>
              <w:tl2br w:val="nil"/>
              <w:tr2bl w:val="nil"/>
            </w:tcBorders>
            <w:vAlign w:val="center"/>
          </w:tcPr>
          <w:p w14:paraId="0B54DF80">
            <w:pPr>
              <w:jc w:val="center"/>
              <w:rPr>
                <w:rFonts w:ascii="宋体" w:hAnsi="宋体" w:eastAsia="宋体" w:cs="宋体"/>
                <w:color w:val="000000"/>
                <w:sz w:val="20"/>
              </w:rPr>
            </w:pPr>
            <w:r>
              <w:rPr>
                <w:rFonts w:hint="eastAsia" w:ascii="宋体" w:hAnsi="宋体" w:eastAsia="宋体" w:cs="宋体"/>
                <w:color w:val="000000"/>
                <w:sz w:val="20"/>
              </w:rPr>
              <w:t>此项不适用</w:t>
            </w:r>
          </w:p>
        </w:tc>
      </w:tr>
      <w:tr w14:paraId="28C2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3B4455F9">
            <w:pPr>
              <w:jc w:val="center"/>
              <w:rPr>
                <w:rFonts w:ascii="宋体" w:cs="宋体"/>
                <w:color w:val="000000"/>
                <w:sz w:val="20"/>
              </w:rPr>
            </w:pPr>
          </w:p>
        </w:tc>
        <w:tc>
          <w:tcPr>
            <w:tcW w:w="723" w:type="dxa"/>
            <w:vMerge w:val="continue"/>
            <w:tcBorders>
              <w:tl2br w:val="nil"/>
              <w:tr2bl w:val="nil"/>
            </w:tcBorders>
            <w:vAlign w:val="center"/>
          </w:tcPr>
          <w:p w14:paraId="4792DB20">
            <w:pPr>
              <w:jc w:val="center"/>
              <w:rPr>
                <w:rFonts w:ascii="宋体" w:cs="宋体"/>
                <w:color w:val="000000"/>
                <w:sz w:val="20"/>
              </w:rPr>
            </w:pPr>
          </w:p>
        </w:tc>
        <w:tc>
          <w:tcPr>
            <w:tcW w:w="759" w:type="dxa"/>
            <w:gridSpan w:val="2"/>
            <w:tcBorders>
              <w:tl2br w:val="nil"/>
              <w:tr2bl w:val="nil"/>
            </w:tcBorders>
            <w:vAlign w:val="center"/>
          </w:tcPr>
          <w:p w14:paraId="4AF3E705">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7496686A">
            <w:pPr>
              <w:widowControl/>
              <w:jc w:val="left"/>
              <w:textAlignment w:val="center"/>
              <w:rPr>
                <w:rFonts w:ascii="宋体" w:hAnsi="宋体" w:eastAsia="宋体" w:cs="宋体"/>
                <w:color w:val="000000"/>
                <w:sz w:val="20"/>
              </w:rPr>
            </w:pPr>
            <w:r>
              <w:rPr>
                <w:rFonts w:hint="eastAsia" w:ascii="宋体" w:hAnsi="宋体" w:eastAsia="宋体" w:cs="宋体"/>
                <w:sz w:val="20"/>
              </w:rPr>
              <w:t>行政纠纷及时有效化解率</w:t>
            </w:r>
          </w:p>
        </w:tc>
        <w:tc>
          <w:tcPr>
            <w:tcW w:w="4228" w:type="dxa"/>
            <w:gridSpan w:val="2"/>
            <w:tcBorders>
              <w:tl2br w:val="nil"/>
              <w:tr2bl w:val="nil"/>
            </w:tcBorders>
            <w:vAlign w:val="center"/>
          </w:tcPr>
          <w:p w14:paraId="04A7DED9">
            <w:pPr>
              <w:jc w:val="center"/>
              <w:rPr>
                <w:rFonts w:ascii="宋体" w:hAnsi="宋体" w:eastAsia="宋体" w:cs="宋体"/>
                <w:color w:val="000000"/>
                <w:sz w:val="20"/>
              </w:rPr>
            </w:pPr>
            <w:r>
              <w:rPr>
                <w:rFonts w:hint="eastAsia" w:ascii="宋体" w:hAnsi="宋体" w:eastAsia="宋体" w:cs="宋体"/>
                <w:sz w:val="20"/>
              </w:rPr>
              <w:t>≥80%</w:t>
            </w:r>
          </w:p>
        </w:tc>
      </w:tr>
      <w:tr w14:paraId="3780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746611B">
            <w:pPr>
              <w:jc w:val="center"/>
              <w:rPr>
                <w:rFonts w:ascii="宋体" w:cs="宋体"/>
                <w:color w:val="000000"/>
                <w:sz w:val="20"/>
              </w:rPr>
            </w:pPr>
          </w:p>
        </w:tc>
        <w:tc>
          <w:tcPr>
            <w:tcW w:w="723" w:type="dxa"/>
            <w:vMerge w:val="continue"/>
            <w:tcBorders>
              <w:tl2br w:val="nil"/>
              <w:tr2bl w:val="nil"/>
            </w:tcBorders>
            <w:vAlign w:val="center"/>
          </w:tcPr>
          <w:p w14:paraId="481C0BF8">
            <w:pPr>
              <w:jc w:val="center"/>
              <w:rPr>
                <w:rFonts w:ascii="宋体" w:cs="宋体"/>
                <w:color w:val="000000"/>
                <w:sz w:val="20"/>
              </w:rPr>
            </w:pPr>
          </w:p>
        </w:tc>
        <w:tc>
          <w:tcPr>
            <w:tcW w:w="759" w:type="dxa"/>
            <w:gridSpan w:val="2"/>
            <w:tcBorders>
              <w:tl2br w:val="nil"/>
              <w:tr2bl w:val="nil"/>
            </w:tcBorders>
            <w:vAlign w:val="center"/>
          </w:tcPr>
          <w:p w14:paraId="3BE5A7CE">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2D02D58A">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5C8C4EB9">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13BF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0D8ECF70">
            <w:pPr>
              <w:jc w:val="center"/>
              <w:rPr>
                <w:rFonts w:ascii="宋体" w:cs="宋体"/>
                <w:color w:val="000000"/>
                <w:sz w:val="20"/>
              </w:rPr>
            </w:pPr>
          </w:p>
        </w:tc>
        <w:tc>
          <w:tcPr>
            <w:tcW w:w="723" w:type="dxa"/>
            <w:vMerge w:val="continue"/>
            <w:tcBorders>
              <w:tl2br w:val="nil"/>
              <w:tr2bl w:val="nil"/>
            </w:tcBorders>
            <w:vAlign w:val="center"/>
          </w:tcPr>
          <w:p w14:paraId="140296F6">
            <w:pPr>
              <w:jc w:val="center"/>
              <w:rPr>
                <w:rFonts w:ascii="宋体" w:cs="宋体"/>
                <w:color w:val="000000"/>
                <w:sz w:val="20"/>
              </w:rPr>
            </w:pPr>
          </w:p>
        </w:tc>
        <w:tc>
          <w:tcPr>
            <w:tcW w:w="759" w:type="dxa"/>
            <w:gridSpan w:val="2"/>
            <w:tcBorders>
              <w:tl2br w:val="nil"/>
              <w:tr2bl w:val="nil"/>
            </w:tcBorders>
            <w:vAlign w:val="center"/>
          </w:tcPr>
          <w:p w14:paraId="681ADE34">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358EB00C">
            <w:pPr>
              <w:jc w:val="left"/>
              <w:textAlignment w:val="center"/>
              <w:rPr>
                <w:rFonts w:ascii="宋体" w:hAnsi="宋体" w:eastAsia="宋体" w:cs="宋体"/>
                <w:color w:val="000000"/>
                <w:sz w:val="20"/>
              </w:rPr>
            </w:pPr>
            <w:r>
              <w:rPr>
                <w:rFonts w:hint="eastAsia" w:ascii="宋体" w:hAnsi="宋体" w:eastAsia="宋体" w:cs="宋体"/>
                <w:color w:val="000000"/>
                <w:sz w:val="20"/>
              </w:rPr>
              <w:t>提高政府形象</w:t>
            </w:r>
          </w:p>
        </w:tc>
        <w:tc>
          <w:tcPr>
            <w:tcW w:w="4228" w:type="dxa"/>
            <w:gridSpan w:val="2"/>
            <w:tcBorders>
              <w:tl2br w:val="nil"/>
              <w:tr2bl w:val="nil"/>
            </w:tcBorders>
            <w:vAlign w:val="center"/>
          </w:tcPr>
          <w:p w14:paraId="709B1802">
            <w:pPr>
              <w:jc w:val="center"/>
              <w:rPr>
                <w:rFonts w:ascii="宋体" w:hAnsi="宋体" w:eastAsia="宋体" w:cs="宋体"/>
                <w:color w:val="000000"/>
                <w:sz w:val="20"/>
              </w:rPr>
            </w:pPr>
            <w:r>
              <w:rPr>
                <w:rFonts w:hint="eastAsia" w:ascii="宋体" w:hAnsi="宋体" w:eastAsia="宋体" w:cs="宋体"/>
                <w:color w:val="000000"/>
                <w:sz w:val="20"/>
              </w:rPr>
              <w:t>代表政府应诉，提升政府形象</w:t>
            </w:r>
          </w:p>
        </w:tc>
      </w:tr>
      <w:tr w14:paraId="1469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F25F695">
            <w:pPr>
              <w:jc w:val="center"/>
              <w:rPr>
                <w:rFonts w:ascii="宋体" w:cs="宋体"/>
                <w:color w:val="000000"/>
                <w:sz w:val="20"/>
              </w:rPr>
            </w:pPr>
          </w:p>
        </w:tc>
        <w:tc>
          <w:tcPr>
            <w:tcW w:w="723" w:type="dxa"/>
            <w:tcBorders>
              <w:tl2br w:val="nil"/>
              <w:tr2bl w:val="nil"/>
            </w:tcBorders>
            <w:vAlign w:val="center"/>
          </w:tcPr>
          <w:p w14:paraId="4FBA4A14">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555B0FD3">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3CAF4FBD">
            <w:pPr>
              <w:jc w:val="left"/>
              <w:textAlignment w:val="center"/>
              <w:rPr>
                <w:rFonts w:hint="eastAsia" w:ascii="宋体" w:hAnsi="宋体" w:eastAsia="宋体" w:cs="宋体"/>
                <w:sz w:val="20"/>
                <w:lang w:eastAsia="zh-CN"/>
              </w:rPr>
            </w:pPr>
            <w:r>
              <w:rPr>
                <w:rFonts w:hint="eastAsia" w:ascii="宋体" w:hAnsi="宋体" w:eastAsia="宋体" w:cs="宋体"/>
                <w:sz w:val="20"/>
              </w:rPr>
              <w:t>群众</w:t>
            </w:r>
            <w:r>
              <w:rPr>
                <w:rFonts w:hint="eastAsia" w:ascii="宋体" w:hAnsi="宋体" w:eastAsia="宋体" w:cs="宋体"/>
                <w:sz w:val="20"/>
                <w:lang w:val="en-US" w:eastAsia="zh-CN"/>
              </w:rPr>
              <w:t>投诉率</w:t>
            </w:r>
          </w:p>
        </w:tc>
        <w:tc>
          <w:tcPr>
            <w:tcW w:w="4228" w:type="dxa"/>
            <w:gridSpan w:val="2"/>
            <w:tcBorders>
              <w:tl2br w:val="nil"/>
              <w:tr2bl w:val="nil"/>
            </w:tcBorders>
            <w:vAlign w:val="center"/>
          </w:tcPr>
          <w:p w14:paraId="46C817E2">
            <w:pPr>
              <w:jc w:val="center"/>
              <w:rPr>
                <w:rFonts w:ascii="宋体" w:hAnsi="宋体" w:eastAsia="宋体" w:cs="宋体"/>
                <w:sz w:val="20"/>
              </w:rPr>
            </w:pPr>
            <w:r>
              <w:rPr>
                <w:rFonts w:hint="eastAsia" w:ascii="宋体" w:hAnsi="宋体" w:eastAsia="宋体" w:cs="宋体"/>
                <w:sz w:val="20"/>
                <w:lang w:val="en-US" w:eastAsia="zh-CN"/>
              </w:rPr>
              <w:t>≤5</w:t>
            </w:r>
            <w:r>
              <w:rPr>
                <w:rFonts w:hint="eastAsia" w:ascii="宋体" w:hAnsi="宋体" w:eastAsia="宋体" w:cs="宋体"/>
                <w:sz w:val="20"/>
              </w:rPr>
              <w:t>%</w:t>
            </w:r>
          </w:p>
        </w:tc>
      </w:tr>
    </w:tbl>
    <w:p w14:paraId="5AEEFDEE">
      <w:pPr>
        <w:adjustRightInd w:val="0"/>
        <w:snapToGrid w:val="0"/>
        <w:spacing w:line="560" w:lineRule="exact"/>
        <w:ind w:firstLine="643" w:firstLineChars="200"/>
        <w:rPr>
          <w:rFonts w:ascii="TimesNewRoman" w:hAnsi="TimesNewRoman" w:cs="TimesNewRoman"/>
          <w:b/>
          <w:color w:val="000000"/>
          <w:szCs w:val="32"/>
        </w:rPr>
      </w:pPr>
    </w:p>
    <w:p w14:paraId="1173FE34">
      <w:pPr>
        <w:adjustRightInd w:val="0"/>
        <w:snapToGrid w:val="0"/>
        <w:spacing w:line="560" w:lineRule="exact"/>
        <w:ind w:firstLine="643" w:firstLineChars="200"/>
        <w:rPr>
          <w:rFonts w:ascii="TimesNewRoman" w:hAnsi="TimesNewRoman" w:cs="TimesNewRoman"/>
          <w:b/>
          <w:color w:val="000000"/>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71C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2FF64AE">
            <w:pPr>
              <w:widowControl/>
              <w:ind w:firstLine="3373" w:firstLineChars="1200"/>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4CFC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2D3DA5C">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19D4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F62A526">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773976FF">
            <w:pPr>
              <w:jc w:val="center"/>
              <w:rPr>
                <w:rFonts w:ascii="宋体" w:hAnsi="宋体" w:eastAsia="宋体" w:cs="宋体"/>
                <w:color w:val="000000"/>
                <w:sz w:val="20"/>
              </w:rPr>
            </w:pPr>
            <w:r>
              <w:rPr>
                <w:rFonts w:hint="eastAsia" w:ascii="宋体" w:hAnsi="宋体" w:eastAsia="宋体" w:cs="宋体"/>
                <w:color w:val="000000"/>
                <w:sz w:val="20"/>
              </w:rPr>
              <w:t>依法行政及法治政府建设工作</w:t>
            </w:r>
          </w:p>
        </w:tc>
      </w:tr>
      <w:tr w14:paraId="5D6F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729CCD2">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24A1D085">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69310995">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69C92C63">
            <w:pPr>
              <w:jc w:val="center"/>
              <w:rPr>
                <w:rFonts w:ascii="宋体" w:hAnsi="宋体" w:eastAsia="宋体" w:cs="宋体"/>
                <w:color w:val="000000"/>
              </w:rPr>
            </w:pPr>
            <w:r>
              <w:rPr>
                <w:rFonts w:hint="eastAsia" w:ascii="宋体" w:hAnsi="宋体" w:eastAsia="宋体" w:cs="宋体"/>
                <w:sz w:val="18"/>
                <w:szCs w:val="18"/>
              </w:rPr>
              <w:t>淮南市司法局</w:t>
            </w:r>
          </w:p>
        </w:tc>
      </w:tr>
      <w:tr w14:paraId="07C9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2368EA3">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64267EE5">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5D505FE5">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41398079">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4B08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43" w:type="dxa"/>
            <w:gridSpan w:val="3"/>
            <w:vMerge w:val="restart"/>
            <w:tcBorders>
              <w:tl2br w:val="nil"/>
              <w:tr2bl w:val="nil"/>
            </w:tcBorders>
            <w:vAlign w:val="center"/>
          </w:tcPr>
          <w:p w14:paraId="4610FF43">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3F3178A0">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67593E1A">
            <w:pPr>
              <w:jc w:val="right"/>
              <w:rPr>
                <w:rFonts w:ascii="宋体" w:hAnsi="宋体" w:eastAsia="宋体" w:cs="宋体"/>
                <w:color w:val="000000"/>
                <w:sz w:val="20"/>
              </w:rPr>
            </w:pPr>
            <w:r>
              <w:rPr>
                <w:rFonts w:hint="eastAsia" w:ascii="宋体" w:hAnsi="宋体" w:eastAsia="宋体" w:cs="宋体"/>
                <w:sz w:val="18"/>
                <w:szCs w:val="18"/>
              </w:rPr>
              <w:t>10.0</w:t>
            </w:r>
          </w:p>
        </w:tc>
      </w:tr>
      <w:tr w14:paraId="6A10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27F1942">
            <w:pPr>
              <w:jc w:val="center"/>
              <w:rPr>
                <w:rFonts w:ascii="宋体" w:cs="宋体"/>
                <w:color w:val="000000"/>
                <w:sz w:val="20"/>
              </w:rPr>
            </w:pPr>
          </w:p>
        </w:tc>
        <w:tc>
          <w:tcPr>
            <w:tcW w:w="3349" w:type="dxa"/>
            <w:gridSpan w:val="2"/>
            <w:tcBorders>
              <w:tl2br w:val="nil"/>
              <w:tr2bl w:val="nil"/>
            </w:tcBorders>
            <w:vAlign w:val="center"/>
          </w:tcPr>
          <w:p w14:paraId="1B740943">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1AA2ECB0">
            <w:pPr>
              <w:jc w:val="right"/>
              <w:rPr>
                <w:rFonts w:ascii="宋体" w:hAnsi="宋体" w:eastAsia="宋体" w:cs="宋体"/>
                <w:color w:val="000000"/>
                <w:sz w:val="20"/>
              </w:rPr>
            </w:pPr>
            <w:r>
              <w:rPr>
                <w:rFonts w:hint="eastAsia" w:ascii="宋体" w:hAnsi="宋体" w:eastAsia="宋体" w:cs="宋体"/>
                <w:sz w:val="18"/>
                <w:szCs w:val="18"/>
              </w:rPr>
              <w:t>10.0</w:t>
            </w:r>
          </w:p>
        </w:tc>
      </w:tr>
      <w:tr w14:paraId="0614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0139E0D">
            <w:pPr>
              <w:jc w:val="center"/>
              <w:rPr>
                <w:rFonts w:ascii="宋体" w:cs="宋体"/>
                <w:color w:val="000000"/>
                <w:sz w:val="20"/>
              </w:rPr>
            </w:pPr>
          </w:p>
        </w:tc>
        <w:tc>
          <w:tcPr>
            <w:tcW w:w="3349" w:type="dxa"/>
            <w:gridSpan w:val="2"/>
            <w:tcBorders>
              <w:tl2br w:val="nil"/>
              <w:tr2bl w:val="nil"/>
            </w:tcBorders>
            <w:vAlign w:val="center"/>
          </w:tcPr>
          <w:p w14:paraId="486A6068">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3E0C1556">
            <w:pPr>
              <w:jc w:val="center"/>
              <w:rPr>
                <w:rFonts w:ascii="宋体" w:hAnsi="宋体" w:eastAsia="宋体" w:cs="宋体"/>
                <w:color w:val="000000"/>
                <w:sz w:val="20"/>
              </w:rPr>
            </w:pPr>
          </w:p>
        </w:tc>
      </w:tr>
      <w:tr w14:paraId="2EC9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73CCAB0">
            <w:pPr>
              <w:jc w:val="center"/>
              <w:rPr>
                <w:rFonts w:ascii="宋体" w:cs="宋体"/>
                <w:color w:val="000000"/>
                <w:sz w:val="20"/>
              </w:rPr>
            </w:pPr>
          </w:p>
        </w:tc>
        <w:tc>
          <w:tcPr>
            <w:tcW w:w="3349" w:type="dxa"/>
            <w:gridSpan w:val="2"/>
            <w:tcBorders>
              <w:tl2br w:val="nil"/>
              <w:tr2bl w:val="nil"/>
            </w:tcBorders>
            <w:vAlign w:val="center"/>
          </w:tcPr>
          <w:p w14:paraId="5825321B">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3C23B3F1">
            <w:pPr>
              <w:jc w:val="right"/>
              <w:rPr>
                <w:rFonts w:ascii="宋体" w:hAnsi="宋体" w:eastAsia="宋体" w:cs="宋体"/>
                <w:color w:val="000000"/>
                <w:sz w:val="20"/>
              </w:rPr>
            </w:pPr>
          </w:p>
        </w:tc>
      </w:tr>
      <w:tr w14:paraId="4F90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5E60D6B">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290AB43C">
            <w:pPr>
              <w:jc w:val="left"/>
              <w:rPr>
                <w:rFonts w:ascii="宋体" w:hAnsi="宋体" w:eastAsia="宋体" w:cs="宋体"/>
                <w:color w:val="000000"/>
                <w:sz w:val="20"/>
              </w:rPr>
            </w:pPr>
            <w:r>
              <w:rPr>
                <w:rFonts w:hint="eastAsia" w:ascii="宋体" w:hAnsi="宋体" w:eastAsia="宋体" w:cs="宋体"/>
                <w:color w:val="000000"/>
                <w:sz w:val="20"/>
              </w:rPr>
              <w:t>作为市推进依法行政工作领导小组办公室，市司法局承担着本年度政府推进依法行政，创建全国法治政府建设示范市的重要任务。</w:t>
            </w:r>
          </w:p>
        </w:tc>
      </w:tr>
      <w:tr w14:paraId="123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3271C95">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03DA4F53">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07B21E68">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4694465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6A1E2FFC">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7E1C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8" w:type="dxa"/>
            <w:vMerge w:val="continue"/>
            <w:tcBorders>
              <w:tl2br w:val="nil"/>
              <w:tr2bl w:val="nil"/>
            </w:tcBorders>
            <w:vAlign w:val="center"/>
          </w:tcPr>
          <w:p w14:paraId="5F3DEFBE">
            <w:pPr>
              <w:jc w:val="center"/>
              <w:rPr>
                <w:rFonts w:ascii="宋体" w:cs="宋体"/>
                <w:color w:val="000000"/>
                <w:sz w:val="20"/>
              </w:rPr>
            </w:pPr>
          </w:p>
        </w:tc>
        <w:tc>
          <w:tcPr>
            <w:tcW w:w="723" w:type="dxa"/>
            <w:vMerge w:val="restart"/>
            <w:tcBorders>
              <w:tl2br w:val="nil"/>
              <w:tr2bl w:val="nil"/>
            </w:tcBorders>
            <w:vAlign w:val="center"/>
          </w:tcPr>
          <w:p w14:paraId="12A0EB3F">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tcBorders>
              <w:tl2br w:val="nil"/>
              <w:tr2bl w:val="nil"/>
            </w:tcBorders>
            <w:vAlign w:val="center"/>
          </w:tcPr>
          <w:p w14:paraId="73C5987D">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58772868">
            <w:pPr>
              <w:jc w:val="left"/>
              <w:textAlignment w:val="center"/>
              <w:rPr>
                <w:rFonts w:ascii="宋体" w:hAnsi="宋体" w:eastAsia="宋体" w:cs="宋体"/>
                <w:color w:val="000000"/>
                <w:sz w:val="20"/>
              </w:rPr>
            </w:pPr>
            <w:r>
              <w:rPr>
                <w:rFonts w:hint="eastAsia" w:ascii="宋体" w:hAnsi="宋体" w:eastAsia="宋体" w:cs="宋体"/>
                <w:sz w:val="20"/>
              </w:rPr>
              <w:t>组织执法资格考试</w:t>
            </w:r>
          </w:p>
        </w:tc>
        <w:tc>
          <w:tcPr>
            <w:tcW w:w="4228" w:type="dxa"/>
            <w:gridSpan w:val="2"/>
            <w:tcBorders>
              <w:tl2br w:val="nil"/>
              <w:tr2bl w:val="nil"/>
            </w:tcBorders>
            <w:vAlign w:val="center"/>
          </w:tcPr>
          <w:p w14:paraId="7022468E">
            <w:pPr>
              <w:jc w:val="center"/>
              <w:rPr>
                <w:rFonts w:ascii="宋体" w:hAnsi="宋体" w:eastAsia="宋体" w:cs="宋体"/>
                <w:color w:val="000000"/>
                <w:sz w:val="20"/>
              </w:rPr>
            </w:pPr>
            <w:r>
              <w:rPr>
                <w:rFonts w:hint="eastAsia" w:ascii="宋体" w:hAnsi="宋体" w:eastAsia="宋体" w:cs="宋体"/>
                <w:sz w:val="20"/>
              </w:rPr>
              <w:t>≥1次</w:t>
            </w:r>
          </w:p>
        </w:tc>
      </w:tr>
      <w:tr w14:paraId="3EA1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600053E">
            <w:pPr>
              <w:jc w:val="center"/>
              <w:rPr>
                <w:rFonts w:ascii="宋体" w:cs="宋体"/>
                <w:color w:val="000000"/>
                <w:sz w:val="20"/>
              </w:rPr>
            </w:pPr>
          </w:p>
        </w:tc>
        <w:tc>
          <w:tcPr>
            <w:tcW w:w="723" w:type="dxa"/>
            <w:vMerge w:val="continue"/>
            <w:tcBorders>
              <w:tl2br w:val="nil"/>
              <w:tr2bl w:val="nil"/>
            </w:tcBorders>
            <w:vAlign w:val="center"/>
          </w:tcPr>
          <w:p w14:paraId="4F19F6D9">
            <w:pPr>
              <w:jc w:val="center"/>
              <w:rPr>
                <w:rFonts w:ascii="宋体" w:cs="宋体"/>
                <w:color w:val="000000"/>
                <w:sz w:val="20"/>
              </w:rPr>
            </w:pPr>
          </w:p>
        </w:tc>
        <w:tc>
          <w:tcPr>
            <w:tcW w:w="759" w:type="dxa"/>
            <w:gridSpan w:val="2"/>
            <w:tcBorders>
              <w:tl2br w:val="nil"/>
              <w:tr2bl w:val="nil"/>
            </w:tcBorders>
            <w:vAlign w:val="center"/>
          </w:tcPr>
          <w:p w14:paraId="004EAF50">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02638BCC">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市本级成功创建全国法治政府建设示范市</w:t>
            </w:r>
          </w:p>
        </w:tc>
        <w:tc>
          <w:tcPr>
            <w:tcW w:w="4228" w:type="dxa"/>
            <w:gridSpan w:val="2"/>
            <w:tcBorders>
              <w:tl2br w:val="nil"/>
              <w:tr2bl w:val="nil"/>
            </w:tcBorders>
            <w:vAlign w:val="center"/>
          </w:tcPr>
          <w:p w14:paraId="049070B4">
            <w:pPr>
              <w:jc w:val="center"/>
              <w:rPr>
                <w:rFonts w:ascii="宋体" w:hAnsi="宋体" w:eastAsia="宋体" w:cs="宋体"/>
                <w:color w:val="000000"/>
                <w:sz w:val="20"/>
              </w:rPr>
            </w:pPr>
            <w:r>
              <w:rPr>
                <w:rFonts w:hint="eastAsia" w:ascii="宋体" w:hAnsi="宋体" w:eastAsia="宋体" w:cs="宋体"/>
                <w:color w:val="000000"/>
                <w:sz w:val="20"/>
              </w:rPr>
              <w:t>市本级成功创建全国法治政府建设示范市</w:t>
            </w:r>
          </w:p>
        </w:tc>
      </w:tr>
      <w:tr w14:paraId="5A45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86D4107">
            <w:pPr>
              <w:jc w:val="center"/>
              <w:rPr>
                <w:rFonts w:ascii="宋体" w:cs="宋体"/>
                <w:color w:val="000000"/>
                <w:sz w:val="20"/>
              </w:rPr>
            </w:pPr>
          </w:p>
        </w:tc>
        <w:tc>
          <w:tcPr>
            <w:tcW w:w="723" w:type="dxa"/>
            <w:vMerge w:val="continue"/>
            <w:tcBorders>
              <w:tl2br w:val="nil"/>
              <w:tr2bl w:val="nil"/>
            </w:tcBorders>
            <w:vAlign w:val="center"/>
          </w:tcPr>
          <w:p w14:paraId="1F389F54">
            <w:pPr>
              <w:jc w:val="center"/>
              <w:rPr>
                <w:rFonts w:ascii="宋体" w:cs="宋体"/>
                <w:color w:val="000000"/>
                <w:sz w:val="20"/>
              </w:rPr>
            </w:pPr>
          </w:p>
        </w:tc>
        <w:tc>
          <w:tcPr>
            <w:tcW w:w="759" w:type="dxa"/>
            <w:gridSpan w:val="2"/>
            <w:tcBorders>
              <w:tl2br w:val="nil"/>
              <w:tr2bl w:val="nil"/>
            </w:tcBorders>
            <w:vAlign w:val="center"/>
          </w:tcPr>
          <w:p w14:paraId="4B143AE1">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49188C2D">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年</w:t>
            </w:r>
          </w:p>
        </w:tc>
        <w:tc>
          <w:tcPr>
            <w:tcW w:w="4228" w:type="dxa"/>
            <w:gridSpan w:val="2"/>
            <w:tcBorders>
              <w:tl2br w:val="nil"/>
              <w:tr2bl w:val="nil"/>
            </w:tcBorders>
            <w:vAlign w:val="center"/>
          </w:tcPr>
          <w:p w14:paraId="3FA6D607">
            <w:pPr>
              <w:jc w:val="center"/>
              <w:rPr>
                <w:rFonts w:ascii="宋体" w:hAnsi="宋体" w:eastAsia="宋体" w:cs="宋体"/>
                <w:color w:val="000000"/>
                <w:sz w:val="20"/>
              </w:rPr>
            </w:pPr>
            <w:r>
              <w:rPr>
                <w:rFonts w:hint="eastAsia" w:ascii="宋体" w:hAnsi="宋体" w:eastAsia="宋体" w:cs="宋体"/>
                <w:color w:val="000000"/>
                <w:sz w:val="20"/>
                <w:lang w:val="en-US" w:eastAsia="zh-CN"/>
              </w:rPr>
              <w:t>1</w:t>
            </w:r>
            <w:r>
              <w:rPr>
                <w:rFonts w:hint="eastAsia" w:ascii="宋体" w:hAnsi="宋体" w:eastAsia="宋体" w:cs="宋体"/>
                <w:color w:val="000000"/>
                <w:sz w:val="20"/>
              </w:rPr>
              <w:t>年</w:t>
            </w:r>
          </w:p>
        </w:tc>
      </w:tr>
      <w:tr w14:paraId="180A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857A82F">
            <w:pPr>
              <w:jc w:val="center"/>
              <w:rPr>
                <w:rFonts w:ascii="宋体" w:cs="宋体"/>
                <w:color w:val="000000"/>
                <w:sz w:val="20"/>
              </w:rPr>
            </w:pPr>
          </w:p>
        </w:tc>
        <w:tc>
          <w:tcPr>
            <w:tcW w:w="723" w:type="dxa"/>
            <w:vMerge w:val="continue"/>
            <w:tcBorders>
              <w:tl2br w:val="nil"/>
              <w:tr2bl w:val="nil"/>
            </w:tcBorders>
            <w:vAlign w:val="center"/>
          </w:tcPr>
          <w:p w14:paraId="7ABDA5F7">
            <w:pPr>
              <w:jc w:val="center"/>
              <w:rPr>
                <w:rFonts w:ascii="宋体" w:cs="宋体"/>
                <w:color w:val="000000"/>
                <w:sz w:val="20"/>
              </w:rPr>
            </w:pPr>
          </w:p>
        </w:tc>
        <w:tc>
          <w:tcPr>
            <w:tcW w:w="759" w:type="dxa"/>
            <w:gridSpan w:val="2"/>
            <w:tcBorders>
              <w:tl2br w:val="nil"/>
              <w:tr2bl w:val="nil"/>
            </w:tcBorders>
            <w:vAlign w:val="center"/>
          </w:tcPr>
          <w:p w14:paraId="2178C0B4">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3511D1A1">
            <w:pPr>
              <w:jc w:val="left"/>
              <w:textAlignment w:val="center"/>
              <w:rPr>
                <w:rFonts w:ascii="宋体" w:hAnsi="宋体" w:eastAsia="宋体" w:cs="宋体"/>
                <w:color w:val="000000"/>
                <w:sz w:val="20"/>
              </w:rPr>
            </w:pPr>
            <w:r>
              <w:rPr>
                <w:rFonts w:hint="eastAsia" w:ascii="宋体" w:hAnsi="宋体" w:eastAsia="宋体" w:cs="宋体"/>
                <w:color w:val="000000"/>
                <w:sz w:val="20"/>
              </w:rPr>
              <w:t>考务费</w:t>
            </w:r>
          </w:p>
        </w:tc>
        <w:tc>
          <w:tcPr>
            <w:tcW w:w="4228" w:type="dxa"/>
            <w:gridSpan w:val="2"/>
            <w:tcBorders>
              <w:tl2br w:val="nil"/>
              <w:tr2bl w:val="nil"/>
            </w:tcBorders>
            <w:vAlign w:val="center"/>
          </w:tcPr>
          <w:p w14:paraId="2D73AA70">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color w:val="000000"/>
                <w:sz w:val="20"/>
                <w:lang w:val="en-US" w:eastAsia="zh-CN"/>
              </w:rPr>
              <w:t>5</w:t>
            </w:r>
            <w:r>
              <w:rPr>
                <w:rFonts w:hint="eastAsia" w:ascii="宋体" w:hAnsi="宋体" w:eastAsia="宋体" w:cs="宋体"/>
                <w:color w:val="000000"/>
                <w:sz w:val="20"/>
              </w:rPr>
              <w:t>万元</w:t>
            </w:r>
          </w:p>
        </w:tc>
      </w:tr>
      <w:tr w14:paraId="4C0B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C06F44F">
            <w:pPr>
              <w:jc w:val="center"/>
              <w:rPr>
                <w:rFonts w:ascii="宋体" w:cs="宋体"/>
                <w:color w:val="000000"/>
                <w:sz w:val="20"/>
              </w:rPr>
            </w:pPr>
          </w:p>
        </w:tc>
        <w:tc>
          <w:tcPr>
            <w:tcW w:w="723" w:type="dxa"/>
            <w:vMerge w:val="restart"/>
            <w:tcBorders>
              <w:tl2br w:val="nil"/>
              <w:tr2bl w:val="nil"/>
            </w:tcBorders>
            <w:vAlign w:val="center"/>
          </w:tcPr>
          <w:p w14:paraId="502728E8">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629348F7">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7D919485">
            <w:pPr>
              <w:jc w:val="left"/>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139D9F9D">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3E3D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C53B97A">
            <w:pPr>
              <w:jc w:val="center"/>
              <w:rPr>
                <w:rFonts w:ascii="宋体" w:cs="宋体"/>
                <w:color w:val="000000"/>
                <w:sz w:val="20"/>
              </w:rPr>
            </w:pPr>
          </w:p>
        </w:tc>
        <w:tc>
          <w:tcPr>
            <w:tcW w:w="723" w:type="dxa"/>
            <w:vMerge w:val="continue"/>
            <w:tcBorders>
              <w:tl2br w:val="nil"/>
              <w:tr2bl w:val="nil"/>
            </w:tcBorders>
            <w:vAlign w:val="center"/>
          </w:tcPr>
          <w:p w14:paraId="0DA3EB23">
            <w:pPr>
              <w:jc w:val="center"/>
              <w:rPr>
                <w:rFonts w:ascii="宋体" w:cs="宋体"/>
                <w:color w:val="000000"/>
                <w:sz w:val="20"/>
              </w:rPr>
            </w:pPr>
          </w:p>
        </w:tc>
        <w:tc>
          <w:tcPr>
            <w:tcW w:w="759" w:type="dxa"/>
            <w:gridSpan w:val="2"/>
            <w:tcBorders>
              <w:tl2br w:val="nil"/>
              <w:tr2bl w:val="nil"/>
            </w:tcBorders>
            <w:vAlign w:val="center"/>
          </w:tcPr>
          <w:p w14:paraId="61CE5F43">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493EE2BD">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坚持依法行政，以高水平创建工作打造全国法治政府建设示范</w:t>
            </w:r>
          </w:p>
        </w:tc>
        <w:tc>
          <w:tcPr>
            <w:tcW w:w="4228" w:type="dxa"/>
            <w:gridSpan w:val="2"/>
            <w:tcBorders>
              <w:tl2br w:val="nil"/>
              <w:tr2bl w:val="nil"/>
            </w:tcBorders>
            <w:vAlign w:val="center"/>
          </w:tcPr>
          <w:p w14:paraId="75E96E7C">
            <w:pPr>
              <w:jc w:val="center"/>
              <w:rPr>
                <w:rFonts w:ascii="宋体" w:hAnsi="宋体" w:eastAsia="宋体" w:cs="宋体"/>
                <w:color w:val="000000"/>
                <w:sz w:val="20"/>
              </w:rPr>
            </w:pPr>
            <w:r>
              <w:rPr>
                <w:rFonts w:hint="eastAsia" w:ascii="宋体" w:hAnsi="宋体" w:eastAsia="宋体" w:cs="宋体"/>
                <w:color w:val="000000"/>
                <w:sz w:val="20"/>
              </w:rPr>
              <w:t>坚持依法行政，以高水平创建工作打造全国法治政府建设示范</w:t>
            </w:r>
          </w:p>
        </w:tc>
      </w:tr>
      <w:tr w14:paraId="2740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CE17919">
            <w:pPr>
              <w:jc w:val="center"/>
              <w:rPr>
                <w:rFonts w:ascii="宋体" w:cs="宋体"/>
                <w:color w:val="000000"/>
                <w:sz w:val="20"/>
              </w:rPr>
            </w:pPr>
          </w:p>
        </w:tc>
        <w:tc>
          <w:tcPr>
            <w:tcW w:w="723" w:type="dxa"/>
            <w:vMerge w:val="continue"/>
            <w:tcBorders>
              <w:tl2br w:val="nil"/>
              <w:tr2bl w:val="nil"/>
            </w:tcBorders>
            <w:vAlign w:val="center"/>
          </w:tcPr>
          <w:p w14:paraId="089AB93F">
            <w:pPr>
              <w:jc w:val="center"/>
              <w:rPr>
                <w:rFonts w:ascii="宋体" w:cs="宋体"/>
                <w:color w:val="000000"/>
                <w:sz w:val="20"/>
              </w:rPr>
            </w:pPr>
          </w:p>
        </w:tc>
        <w:tc>
          <w:tcPr>
            <w:tcW w:w="759" w:type="dxa"/>
            <w:gridSpan w:val="2"/>
            <w:tcBorders>
              <w:tl2br w:val="nil"/>
              <w:tr2bl w:val="nil"/>
            </w:tcBorders>
            <w:vAlign w:val="center"/>
          </w:tcPr>
          <w:p w14:paraId="04A2E705">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59D2760D">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2683A23C">
            <w:pPr>
              <w:jc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无</w:t>
            </w:r>
          </w:p>
        </w:tc>
      </w:tr>
      <w:tr w14:paraId="23F7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644C0315">
            <w:pPr>
              <w:jc w:val="center"/>
              <w:rPr>
                <w:rFonts w:ascii="宋体" w:cs="宋体"/>
                <w:color w:val="000000"/>
                <w:sz w:val="20"/>
              </w:rPr>
            </w:pPr>
          </w:p>
        </w:tc>
        <w:tc>
          <w:tcPr>
            <w:tcW w:w="723" w:type="dxa"/>
            <w:vMerge w:val="continue"/>
            <w:tcBorders>
              <w:tl2br w:val="nil"/>
              <w:tr2bl w:val="nil"/>
            </w:tcBorders>
            <w:vAlign w:val="center"/>
          </w:tcPr>
          <w:p w14:paraId="4625193E">
            <w:pPr>
              <w:jc w:val="center"/>
              <w:rPr>
                <w:rFonts w:ascii="宋体" w:cs="宋体"/>
                <w:color w:val="000000"/>
                <w:sz w:val="20"/>
              </w:rPr>
            </w:pPr>
          </w:p>
        </w:tc>
        <w:tc>
          <w:tcPr>
            <w:tcW w:w="759" w:type="dxa"/>
            <w:gridSpan w:val="2"/>
            <w:tcBorders>
              <w:tl2br w:val="nil"/>
              <w:tr2bl w:val="nil"/>
            </w:tcBorders>
            <w:vAlign w:val="center"/>
          </w:tcPr>
          <w:p w14:paraId="465488F2">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2AF3FE06">
            <w:pPr>
              <w:jc w:val="left"/>
              <w:textAlignment w:val="center"/>
              <w:rPr>
                <w:rFonts w:ascii="宋体" w:hAnsi="宋体" w:eastAsia="宋体" w:cs="宋体"/>
                <w:color w:val="000000"/>
                <w:sz w:val="20"/>
              </w:rPr>
            </w:pPr>
            <w:r>
              <w:rPr>
                <w:rFonts w:hint="eastAsia" w:ascii="宋体" w:hAnsi="宋体" w:eastAsia="宋体" w:cs="宋体"/>
                <w:color w:val="000000"/>
                <w:sz w:val="20"/>
              </w:rPr>
              <w:t>稳步推进法治政府与法治城市建设</w:t>
            </w:r>
          </w:p>
        </w:tc>
        <w:tc>
          <w:tcPr>
            <w:tcW w:w="4228" w:type="dxa"/>
            <w:gridSpan w:val="2"/>
            <w:tcBorders>
              <w:tl2br w:val="nil"/>
              <w:tr2bl w:val="nil"/>
            </w:tcBorders>
            <w:vAlign w:val="center"/>
          </w:tcPr>
          <w:p w14:paraId="13E9E654">
            <w:pPr>
              <w:jc w:val="center"/>
              <w:rPr>
                <w:rFonts w:ascii="宋体" w:hAnsi="宋体" w:eastAsia="宋体" w:cs="宋体"/>
                <w:color w:val="000000"/>
                <w:sz w:val="20"/>
              </w:rPr>
            </w:pPr>
            <w:r>
              <w:rPr>
                <w:rFonts w:hint="eastAsia" w:ascii="宋体" w:hAnsi="宋体" w:eastAsia="宋体" w:cs="宋体"/>
                <w:color w:val="000000"/>
                <w:sz w:val="20"/>
              </w:rPr>
              <w:t>稳步推进法治政府与法治城市建设</w:t>
            </w:r>
          </w:p>
        </w:tc>
      </w:tr>
      <w:tr w14:paraId="6F26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EFD1524">
            <w:pPr>
              <w:jc w:val="center"/>
              <w:rPr>
                <w:rFonts w:ascii="宋体" w:cs="宋体"/>
                <w:color w:val="000000"/>
                <w:sz w:val="20"/>
              </w:rPr>
            </w:pPr>
          </w:p>
        </w:tc>
        <w:tc>
          <w:tcPr>
            <w:tcW w:w="723" w:type="dxa"/>
            <w:tcBorders>
              <w:tl2br w:val="nil"/>
              <w:tr2bl w:val="nil"/>
            </w:tcBorders>
            <w:vAlign w:val="center"/>
          </w:tcPr>
          <w:p w14:paraId="7008AD4F">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529CB9C9">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lang w:val="en-US" w:eastAsia="zh-CN"/>
              </w:rPr>
              <w:t>服务对象</w:t>
            </w:r>
            <w:r>
              <w:rPr>
                <w:rFonts w:hint="eastAsia" w:ascii="宋体" w:hAnsi="宋体" w:eastAsia="宋体" w:cs="宋体"/>
                <w:color w:val="000000"/>
                <w:sz w:val="20"/>
              </w:rPr>
              <w:t>满意度</w:t>
            </w:r>
          </w:p>
        </w:tc>
        <w:tc>
          <w:tcPr>
            <w:tcW w:w="2872" w:type="dxa"/>
            <w:tcBorders>
              <w:tl2br w:val="nil"/>
              <w:tr2bl w:val="nil"/>
            </w:tcBorders>
            <w:vAlign w:val="center"/>
          </w:tcPr>
          <w:p w14:paraId="26E28A8C">
            <w:pPr>
              <w:jc w:val="left"/>
              <w:textAlignment w:val="center"/>
              <w:rPr>
                <w:rFonts w:ascii="宋体" w:hAnsi="宋体" w:eastAsia="宋体" w:cs="宋体"/>
                <w:sz w:val="20"/>
              </w:rPr>
            </w:pPr>
            <w:r>
              <w:rPr>
                <w:rFonts w:hint="eastAsia" w:ascii="宋体" w:hAnsi="宋体" w:eastAsia="宋体" w:cs="宋体"/>
                <w:sz w:val="20"/>
              </w:rPr>
              <w:t>着力打造职责明确、依法行政的政府治理架构</w:t>
            </w:r>
          </w:p>
        </w:tc>
        <w:tc>
          <w:tcPr>
            <w:tcW w:w="4228" w:type="dxa"/>
            <w:gridSpan w:val="2"/>
            <w:tcBorders>
              <w:tl2br w:val="nil"/>
              <w:tr2bl w:val="nil"/>
            </w:tcBorders>
            <w:vAlign w:val="center"/>
          </w:tcPr>
          <w:p w14:paraId="2A55E767">
            <w:pPr>
              <w:jc w:val="center"/>
              <w:rPr>
                <w:rFonts w:ascii="宋体" w:hAnsi="宋体" w:eastAsia="宋体" w:cs="宋体"/>
                <w:sz w:val="20"/>
              </w:rPr>
            </w:pPr>
            <w:r>
              <w:rPr>
                <w:rFonts w:hint="eastAsia" w:ascii="宋体" w:hAnsi="宋体" w:eastAsia="宋体" w:cs="宋体"/>
                <w:sz w:val="20"/>
              </w:rPr>
              <w:t>着力打造职责明确、依法行政的政府治理架构</w:t>
            </w:r>
          </w:p>
        </w:tc>
      </w:tr>
      <w:tr w14:paraId="70B3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387E8EF">
            <w:pPr>
              <w:widowControl/>
              <w:jc w:val="both"/>
              <w:textAlignment w:val="center"/>
              <w:rPr>
                <w:rFonts w:ascii="宋体" w:hAnsi="宋体" w:eastAsia="宋体" w:cs="宋体"/>
                <w:b/>
                <w:color w:val="000000"/>
                <w:kern w:val="0"/>
                <w:sz w:val="28"/>
                <w:szCs w:val="28"/>
              </w:rPr>
            </w:pPr>
          </w:p>
          <w:p w14:paraId="687098D6">
            <w:pPr>
              <w:widowControl/>
              <w:jc w:val="center"/>
              <w:textAlignment w:val="center"/>
              <w:rPr>
                <w:rFonts w:hint="eastAsia" w:ascii="宋体" w:hAnsi="宋体" w:eastAsia="宋体" w:cs="宋体"/>
                <w:b/>
                <w:color w:val="000000"/>
                <w:kern w:val="0"/>
                <w:sz w:val="28"/>
                <w:szCs w:val="28"/>
              </w:rPr>
            </w:pPr>
          </w:p>
          <w:p w14:paraId="369B1D31">
            <w:pPr>
              <w:widowControl/>
              <w:jc w:val="center"/>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0C0E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7621D65">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76A0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BA4FFBA">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07DF9783">
            <w:pPr>
              <w:jc w:val="center"/>
              <w:rPr>
                <w:rFonts w:ascii="宋体" w:hAnsi="宋体" w:eastAsia="宋体" w:cs="宋体"/>
                <w:color w:val="000000"/>
                <w:sz w:val="20"/>
              </w:rPr>
            </w:pPr>
            <w:r>
              <w:rPr>
                <w:rFonts w:hint="eastAsia" w:ascii="宋体" w:hAnsi="宋体" w:eastAsia="宋体" w:cs="宋体"/>
                <w:color w:val="000000"/>
                <w:sz w:val="20"/>
              </w:rPr>
              <w:t>依法治市(含场馆租赁)</w:t>
            </w:r>
          </w:p>
        </w:tc>
      </w:tr>
      <w:tr w14:paraId="2CE7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F433E16">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53D26445">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21A0DBB9">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150CC553">
            <w:pPr>
              <w:jc w:val="center"/>
              <w:rPr>
                <w:rFonts w:ascii="宋体" w:hAnsi="宋体" w:eastAsia="宋体" w:cs="宋体"/>
                <w:color w:val="000000"/>
              </w:rPr>
            </w:pPr>
            <w:r>
              <w:rPr>
                <w:rFonts w:hint="eastAsia" w:ascii="宋体" w:hAnsi="宋体" w:eastAsia="宋体" w:cs="宋体"/>
                <w:sz w:val="18"/>
                <w:szCs w:val="18"/>
              </w:rPr>
              <w:t>淮南市司法局</w:t>
            </w:r>
          </w:p>
        </w:tc>
      </w:tr>
      <w:tr w14:paraId="3435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3C731A1">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4DD7C8CC">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01D283A2">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59507B20">
            <w:pPr>
              <w:jc w:val="center"/>
              <w:rPr>
                <w:rFonts w:ascii="宋体" w:hAnsi="宋体" w:eastAsia="宋体" w:cs="宋体"/>
                <w:color w:val="000000"/>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年 </w:t>
            </w:r>
          </w:p>
        </w:tc>
      </w:tr>
      <w:tr w14:paraId="0E95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FE3161A">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20815085">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6500043B">
            <w:pPr>
              <w:jc w:val="right"/>
              <w:rPr>
                <w:rFonts w:ascii="宋体" w:hAnsi="宋体" w:eastAsia="宋体" w:cs="宋体"/>
                <w:color w:val="000000"/>
                <w:sz w:val="20"/>
              </w:rPr>
            </w:pPr>
            <w:r>
              <w:rPr>
                <w:rFonts w:hint="eastAsia" w:ascii="宋体" w:hAnsi="宋体" w:eastAsia="宋体" w:cs="宋体"/>
                <w:sz w:val="18"/>
                <w:szCs w:val="18"/>
              </w:rPr>
              <w:t>40.0</w:t>
            </w:r>
          </w:p>
        </w:tc>
      </w:tr>
      <w:tr w14:paraId="45F5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402ACB3">
            <w:pPr>
              <w:jc w:val="center"/>
              <w:rPr>
                <w:rFonts w:ascii="宋体" w:cs="宋体"/>
                <w:color w:val="000000"/>
                <w:sz w:val="20"/>
              </w:rPr>
            </w:pPr>
          </w:p>
        </w:tc>
        <w:tc>
          <w:tcPr>
            <w:tcW w:w="3349" w:type="dxa"/>
            <w:gridSpan w:val="2"/>
            <w:tcBorders>
              <w:tl2br w:val="nil"/>
              <w:tr2bl w:val="nil"/>
            </w:tcBorders>
            <w:vAlign w:val="center"/>
          </w:tcPr>
          <w:p w14:paraId="360C346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193FD0E9">
            <w:pPr>
              <w:jc w:val="right"/>
              <w:rPr>
                <w:rFonts w:ascii="宋体" w:hAnsi="宋体" w:eastAsia="宋体" w:cs="宋体"/>
                <w:color w:val="000000"/>
                <w:sz w:val="20"/>
              </w:rPr>
            </w:pPr>
            <w:r>
              <w:rPr>
                <w:rFonts w:hint="eastAsia" w:ascii="宋体" w:hAnsi="宋体" w:eastAsia="宋体" w:cs="宋体"/>
                <w:sz w:val="18"/>
                <w:szCs w:val="18"/>
              </w:rPr>
              <w:t>40.0</w:t>
            </w:r>
          </w:p>
        </w:tc>
      </w:tr>
      <w:tr w14:paraId="5876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8BE789A">
            <w:pPr>
              <w:jc w:val="center"/>
              <w:rPr>
                <w:rFonts w:ascii="宋体" w:cs="宋体"/>
                <w:color w:val="000000"/>
                <w:sz w:val="20"/>
              </w:rPr>
            </w:pPr>
          </w:p>
        </w:tc>
        <w:tc>
          <w:tcPr>
            <w:tcW w:w="3349" w:type="dxa"/>
            <w:gridSpan w:val="2"/>
            <w:tcBorders>
              <w:tl2br w:val="nil"/>
              <w:tr2bl w:val="nil"/>
            </w:tcBorders>
            <w:vAlign w:val="center"/>
          </w:tcPr>
          <w:p w14:paraId="0328CEE8">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168C7371">
            <w:pPr>
              <w:jc w:val="center"/>
              <w:rPr>
                <w:rFonts w:ascii="宋体" w:hAnsi="宋体" w:eastAsia="宋体" w:cs="宋体"/>
                <w:color w:val="000000"/>
                <w:sz w:val="20"/>
              </w:rPr>
            </w:pPr>
          </w:p>
        </w:tc>
      </w:tr>
      <w:tr w14:paraId="6317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50BF85">
            <w:pPr>
              <w:jc w:val="center"/>
              <w:rPr>
                <w:rFonts w:ascii="宋体" w:cs="宋体"/>
                <w:color w:val="000000"/>
                <w:sz w:val="20"/>
              </w:rPr>
            </w:pPr>
          </w:p>
        </w:tc>
        <w:tc>
          <w:tcPr>
            <w:tcW w:w="3349" w:type="dxa"/>
            <w:gridSpan w:val="2"/>
            <w:tcBorders>
              <w:tl2br w:val="nil"/>
              <w:tr2bl w:val="nil"/>
            </w:tcBorders>
            <w:vAlign w:val="center"/>
          </w:tcPr>
          <w:p w14:paraId="2BCBF37E">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076D51F6">
            <w:pPr>
              <w:jc w:val="right"/>
              <w:rPr>
                <w:rFonts w:ascii="宋体" w:hAnsi="宋体" w:eastAsia="宋体" w:cs="宋体"/>
                <w:color w:val="000000"/>
                <w:sz w:val="20"/>
              </w:rPr>
            </w:pPr>
          </w:p>
        </w:tc>
      </w:tr>
      <w:tr w14:paraId="161A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7809E15">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02185EFF">
            <w:pPr>
              <w:jc w:val="left"/>
              <w:rPr>
                <w:rFonts w:ascii="宋体" w:hAnsi="宋体" w:eastAsia="宋体" w:cs="宋体"/>
                <w:color w:val="000000"/>
                <w:sz w:val="20"/>
              </w:rPr>
            </w:pPr>
            <w:r>
              <w:rPr>
                <w:rFonts w:hint="eastAsia" w:ascii="宋体" w:hAnsi="宋体" w:eastAsia="宋体" w:cs="宋体"/>
                <w:color w:val="000000"/>
                <w:sz w:val="20"/>
              </w:rPr>
              <w:t xml:space="preserve">深入推进依法治市工作，贯彻落实科学立法、严格执法、公正司法、全民守法，推进法治淮南、法治政府、法治社会一体建设。                                                                                                                                                                                                      </w:t>
            </w:r>
          </w:p>
        </w:tc>
      </w:tr>
      <w:tr w14:paraId="5F4D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6793EE0">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640D144D">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5201BBDA">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1600ABB7">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2D7A7F4B">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1495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8" w:type="dxa"/>
            <w:vMerge w:val="continue"/>
            <w:tcBorders>
              <w:tl2br w:val="nil"/>
              <w:tr2bl w:val="nil"/>
            </w:tcBorders>
            <w:vAlign w:val="center"/>
          </w:tcPr>
          <w:p w14:paraId="2CDA1288">
            <w:pPr>
              <w:jc w:val="center"/>
              <w:rPr>
                <w:rFonts w:ascii="宋体" w:cs="宋体"/>
                <w:color w:val="000000"/>
                <w:sz w:val="20"/>
              </w:rPr>
            </w:pPr>
          </w:p>
        </w:tc>
        <w:tc>
          <w:tcPr>
            <w:tcW w:w="723" w:type="dxa"/>
            <w:vMerge w:val="restart"/>
            <w:tcBorders>
              <w:tl2br w:val="nil"/>
              <w:tr2bl w:val="nil"/>
            </w:tcBorders>
            <w:vAlign w:val="center"/>
          </w:tcPr>
          <w:p w14:paraId="31DFAA65">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46A89BA8">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5B594C64">
            <w:pPr>
              <w:jc w:val="left"/>
              <w:textAlignment w:val="center"/>
              <w:rPr>
                <w:rFonts w:ascii="宋体" w:hAnsi="宋体" w:eastAsia="宋体" w:cs="宋体"/>
                <w:color w:val="000000"/>
                <w:sz w:val="20"/>
              </w:rPr>
            </w:pPr>
            <w:r>
              <w:rPr>
                <w:rFonts w:hint="eastAsia" w:ascii="宋体" w:hAnsi="宋体" w:eastAsia="宋体" w:cs="宋体"/>
                <w:sz w:val="20"/>
              </w:rPr>
              <w:t>接待人次</w:t>
            </w:r>
          </w:p>
        </w:tc>
        <w:tc>
          <w:tcPr>
            <w:tcW w:w="4228" w:type="dxa"/>
            <w:gridSpan w:val="2"/>
            <w:tcBorders>
              <w:tl2br w:val="nil"/>
              <w:tr2bl w:val="nil"/>
            </w:tcBorders>
            <w:vAlign w:val="center"/>
          </w:tcPr>
          <w:p w14:paraId="43BDF1BF">
            <w:pPr>
              <w:jc w:val="center"/>
              <w:rPr>
                <w:rFonts w:ascii="宋体" w:hAnsi="宋体" w:eastAsia="宋体" w:cs="宋体"/>
                <w:color w:val="000000"/>
                <w:sz w:val="20"/>
              </w:rPr>
            </w:pPr>
            <w:r>
              <w:rPr>
                <w:rFonts w:hint="eastAsia" w:ascii="宋体" w:hAnsi="宋体" w:eastAsia="宋体" w:cs="宋体"/>
                <w:sz w:val="20"/>
              </w:rPr>
              <w:t>≥</w:t>
            </w:r>
            <w:r>
              <w:rPr>
                <w:rFonts w:hint="eastAsia" w:ascii="宋体" w:hAnsi="宋体" w:eastAsia="宋体" w:cs="宋体"/>
                <w:sz w:val="20"/>
                <w:lang w:val="en-US" w:eastAsia="zh-CN"/>
              </w:rPr>
              <w:t>9</w:t>
            </w:r>
            <w:r>
              <w:rPr>
                <w:rFonts w:hint="eastAsia" w:ascii="宋体" w:hAnsi="宋体" w:eastAsia="宋体" w:cs="宋体"/>
                <w:sz w:val="20"/>
              </w:rPr>
              <w:t>000人次</w:t>
            </w:r>
          </w:p>
        </w:tc>
      </w:tr>
      <w:tr w14:paraId="773E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8" w:type="dxa"/>
            <w:vMerge w:val="continue"/>
            <w:tcBorders>
              <w:tl2br w:val="nil"/>
              <w:tr2bl w:val="nil"/>
            </w:tcBorders>
            <w:vAlign w:val="center"/>
          </w:tcPr>
          <w:p w14:paraId="6105D79A">
            <w:pPr>
              <w:jc w:val="center"/>
              <w:rPr>
                <w:rFonts w:ascii="宋体" w:cs="宋体"/>
                <w:color w:val="000000"/>
                <w:sz w:val="20"/>
              </w:rPr>
            </w:pPr>
          </w:p>
        </w:tc>
        <w:tc>
          <w:tcPr>
            <w:tcW w:w="723" w:type="dxa"/>
            <w:vMerge w:val="continue"/>
            <w:tcBorders>
              <w:tl2br w:val="nil"/>
              <w:tr2bl w:val="nil"/>
            </w:tcBorders>
            <w:vAlign w:val="center"/>
          </w:tcPr>
          <w:p w14:paraId="15096E6A">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22039728">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139EA38B">
            <w:pPr>
              <w:jc w:val="left"/>
              <w:textAlignment w:val="center"/>
              <w:rPr>
                <w:rFonts w:hint="eastAsia" w:ascii="宋体" w:hAnsi="宋体" w:eastAsia="宋体" w:cs="宋体"/>
                <w:color w:val="000000"/>
                <w:sz w:val="20"/>
                <w:lang w:val="en-US" w:eastAsia="zh-CN"/>
              </w:rPr>
            </w:pPr>
            <w:r>
              <w:rPr>
                <w:rFonts w:hint="eastAsia" w:ascii="宋体" w:hAnsi="宋体" w:eastAsia="宋体" w:cs="宋体"/>
                <w:sz w:val="20"/>
              </w:rPr>
              <w:t>场地使用</w:t>
            </w:r>
            <w:r>
              <w:rPr>
                <w:rFonts w:hint="eastAsia" w:ascii="宋体" w:hAnsi="宋体" w:eastAsia="宋体" w:cs="宋体"/>
                <w:sz w:val="20"/>
                <w:lang w:val="en-US" w:eastAsia="zh-CN"/>
              </w:rPr>
              <w:t>面积</w:t>
            </w:r>
          </w:p>
        </w:tc>
        <w:tc>
          <w:tcPr>
            <w:tcW w:w="4228" w:type="dxa"/>
            <w:gridSpan w:val="2"/>
            <w:tcBorders>
              <w:tl2br w:val="nil"/>
              <w:tr2bl w:val="nil"/>
            </w:tcBorders>
            <w:vAlign w:val="center"/>
          </w:tcPr>
          <w:p w14:paraId="16FA2422">
            <w:pPr>
              <w:jc w:val="center"/>
              <w:rPr>
                <w:rFonts w:ascii="宋体" w:hAnsi="宋体" w:eastAsia="宋体" w:cs="宋体"/>
                <w:color w:val="000000"/>
                <w:sz w:val="20"/>
              </w:rPr>
            </w:pPr>
            <w:r>
              <w:rPr>
                <w:rFonts w:hint="eastAsia" w:ascii="宋体" w:hAnsi="宋体" w:eastAsia="宋体" w:cs="宋体"/>
                <w:sz w:val="20"/>
              </w:rPr>
              <w:t>≥800平方米</w:t>
            </w:r>
          </w:p>
        </w:tc>
      </w:tr>
      <w:tr w14:paraId="55A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E127D7D">
            <w:pPr>
              <w:jc w:val="center"/>
              <w:rPr>
                <w:rFonts w:ascii="宋体" w:cs="宋体"/>
                <w:color w:val="000000"/>
                <w:sz w:val="20"/>
              </w:rPr>
            </w:pPr>
          </w:p>
        </w:tc>
        <w:tc>
          <w:tcPr>
            <w:tcW w:w="723" w:type="dxa"/>
            <w:vMerge w:val="continue"/>
            <w:tcBorders>
              <w:tl2br w:val="nil"/>
              <w:tr2bl w:val="nil"/>
            </w:tcBorders>
            <w:vAlign w:val="center"/>
          </w:tcPr>
          <w:p w14:paraId="4F745CD8">
            <w:pPr>
              <w:jc w:val="center"/>
              <w:rPr>
                <w:rFonts w:ascii="宋体" w:cs="宋体"/>
                <w:color w:val="000000"/>
                <w:sz w:val="20"/>
              </w:rPr>
            </w:pPr>
          </w:p>
        </w:tc>
        <w:tc>
          <w:tcPr>
            <w:tcW w:w="759" w:type="dxa"/>
            <w:gridSpan w:val="2"/>
            <w:vMerge w:val="restart"/>
            <w:tcBorders>
              <w:tl2br w:val="nil"/>
              <w:tr2bl w:val="nil"/>
            </w:tcBorders>
            <w:vAlign w:val="center"/>
          </w:tcPr>
          <w:p w14:paraId="6AAA3CCC">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31C7F219">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市级法治建设基地有效规范，示范作用凸显。</w:t>
            </w:r>
          </w:p>
        </w:tc>
        <w:tc>
          <w:tcPr>
            <w:tcW w:w="4228" w:type="dxa"/>
            <w:gridSpan w:val="2"/>
            <w:tcBorders>
              <w:tl2br w:val="nil"/>
              <w:tr2bl w:val="nil"/>
            </w:tcBorders>
            <w:vAlign w:val="center"/>
          </w:tcPr>
          <w:p w14:paraId="319D7303">
            <w:pPr>
              <w:jc w:val="center"/>
              <w:rPr>
                <w:rFonts w:ascii="宋体" w:hAnsi="宋体" w:eastAsia="宋体" w:cs="宋体"/>
                <w:color w:val="000000"/>
                <w:sz w:val="20"/>
              </w:rPr>
            </w:pPr>
            <w:r>
              <w:rPr>
                <w:rFonts w:hint="eastAsia" w:ascii="宋体" w:hAnsi="宋体" w:eastAsia="宋体" w:cs="宋体"/>
                <w:color w:val="000000"/>
                <w:sz w:val="20"/>
              </w:rPr>
              <w:t>市级法治建设基地有效规范，示范作用凸显。</w:t>
            </w:r>
          </w:p>
        </w:tc>
      </w:tr>
      <w:tr w14:paraId="0B89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5CAAF35">
            <w:pPr>
              <w:jc w:val="center"/>
              <w:rPr>
                <w:rFonts w:ascii="宋体" w:cs="宋体"/>
                <w:color w:val="000000"/>
                <w:sz w:val="20"/>
              </w:rPr>
            </w:pPr>
          </w:p>
        </w:tc>
        <w:tc>
          <w:tcPr>
            <w:tcW w:w="723" w:type="dxa"/>
            <w:vMerge w:val="continue"/>
            <w:tcBorders>
              <w:tl2br w:val="nil"/>
              <w:tr2bl w:val="nil"/>
            </w:tcBorders>
            <w:vAlign w:val="center"/>
          </w:tcPr>
          <w:p w14:paraId="29992944">
            <w:pPr>
              <w:jc w:val="center"/>
              <w:rPr>
                <w:rFonts w:ascii="宋体" w:cs="宋体"/>
                <w:color w:val="000000"/>
                <w:sz w:val="20"/>
              </w:rPr>
            </w:pPr>
          </w:p>
        </w:tc>
        <w:tc>
          <w:tcPr>
            <w:tcW w:w="759" w:type="dxa"/>
            <w:gridSpan w:val="2"/>
            <w:vMerge w:val="continue"/>
            <w:tcBorders>
              <w:tl2br w:val="nil"/>
              <w:tr2bl w:val="nil"/>
            </w:tcBorders>
            <w:vAlign w:val="center"/>
          </w:tcPr>
          <w:p w14:paraId="2AF566F8">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vAlign w:val="center"/>
          </w:tcPr>
          <w:p w14:paraId="391C2427">
            <w:pPr>
              <w:widowControl/>
              <w:jc w:val="left"/>
              <w:textAlignment w:val="center"/>
              <w:rPr>
                <w:rFonts w:hint="eastAsia" w:ascii="宋体" w:hAnsi="宋体" w:eastAsia="宋体" w:cs="宋体"/>
                <w:color w:val="000000"/>
                <w:sz w:val="20"/>
              </w:rPr>
            </w:pPr>
            <w:r>
              <w:rPr>
                <w:rFonts w:hint="eastAsia" w:ascii="宋体" w:hAnsi="宋体" w:eastAsia="宋体" w:cs="宋体"/>
                <w:color w:val="000000"/>
                <w:sz w:val="20"/>
              </w:rPr>
              <w:t>法治文化馆场地符合省级创建标准</w:t>
            </w:r>
          </w:p>
        </w:tc>
        <w:tc>
          <w:tcPr>
            <w:tcW w:w="4228" w:type="dxa"/>
            <w:gridSpan w:val="2"/>
            <w:tcBorders>
              <w:tl2br w:val="nil"/>
              <w:tr2bl w:val="nil"/>
            </w:tcBorders>
            <w:vAlign w:val="center"/>
          </w:tcPr>
          <w:p w14:paraId="48809B60">
            <w:pPr>
              <w:jc w:val="center"/>
              <w:rPr>
                <w:rFonts w:hint="eastAsia" w:ascii="宋体" w:hAnsi="宋体" w:eastAsia="宋体" w:cs="宋体"/>
                <w:color w:val="000000"/>
                <w:sz w:val="20"/>
              </w:rPr>
            </w:pPr>
            <w:r>
              <w:rPr>
                <w:rFonts w:hint="eastAsia" w:ascii="宋体" w:hAnsi="宋体" w:eastAsia="宋体" w:cs="宋体"/>
                <w:color w:val="000000"/>
                <w:sz w:val="20"/>
              </w:rPr>
              <w:t>法治文化馆场地符合省级创建标准</w:t>
            </w:r>
          </w:p>
        </w:tc>
      </w:tr>
      <w:tr w14:paraId="3DC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61CFDFCC">
            <w:pPr>
              <w:jc w:val="center"/>
              <w:rPr>
                <w:rFonts w:ascii="宋体" w:cs="宋体"/>
                <w:color w:val="000000"/>
                <w:sz w:val="20"/>
              </w:rPr>
            </w:pPr>
          </w:p>
        </w:tc>
        <w:tc>
          <w:tcPr>
            <w:tcW w:w="723" w:type="dxa"/>
            <w:vMerge w:val="continue"/>
            <w:tcBorders>
              <w:tl2br w:val="nil"/>
              <w:tr2bl w:val="nil"/>
            </w:tcBorders>
            <w:vAlign w:val="center"/>
          </w:tcPr>
          <w:p w14:paraId="2C0E52EB">
            <w:pPr>
              <w:jc w:val="center"/>
              <w:rPr>
                <w:rFonts w:ascii="宋体" w:cs="宋体"/>
                <w:color w:val="000000"/>
                <w:sz w:val="20"/>
              </w:rPr>
            </w:pPr>
          </w:p>
        </w:tc>
        <w:tc>
          <w:tcPr>
            <w:tcW w:w="759" w:type="dxa"/>
            <w:gridSpan w:val="2"/>
            <w:tcBorders>
              <w:tl2br w:val="nil"/>
              <w:tr2bl w:val="nil"/>
            </w:tcBorders>
            <w:vAlign w:val="center"/>
          </w:tcPr>
          <w:p w14:paraId="19ABA238">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45AF7631">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年</w:t>
            </w:r>
          </w:p>
        </w:tc>
        <w:tc>
          <w:tcPr>
            <w:tcW w:w="4228" w:type="dxa"/>
            <w:gridSpan w:val="2"/>
            <w:tcBorders>
              <w:tl2br w:val="nil"/>
              <w:tr2bl w:val="nil"/>
            </w:tcBorders>
            <w:vAlign w:val="center"/>
          </w:tcPr>
          <w:p w14:paraId="63A23B0A">
            <w:pPr>
              <w:jc w:val="center"/>
              <w:rPr>
                <w:rFonts w:ascii="宋体" w:hAnsi="宋体" w:eastAsia="宋体" w:cs="宋体"/>
                <w:color w:val="000000"/>
                <w:sz w:val="20"/>
              </w:rPr>
            </w:pPr>
            <w:r>
              <w:rPr>
                <w:rFonts w:hint="eastAsia" w:ascii="宋体" w:hAnsi="宋体" w:eastAsia="宋体" w:cs="宋体"/>
                <w:color w:val="000000"/>
                <w:sz w:val="20"/>
                <w:lang w:val="en-US" w:eastAsia="zh-CN"/>
              </w:rPr>
              <w:t>1</w:t>
            </w:r>
            <w:r>
              <w:rPr>
                <w:rFonts w:hint="eastAsia" w:ascii="宋体" w:hAnsi="宋体" w:eastAsia="宋体" w:cs="宋体"/>
                <w:color w:val="000000"/>
                <w:sz w:val="20"/>
              </w:rPr>
              <w:t>年</w:t>
            </w:r>
          </w:p>
        </w:tc>
      </w:tr>
      <w:tr w14:paraId="4E56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0572ACC">
            <w:pPr>
              <w:jc w:val="center"/>
              <w:rPr>
                <w:rFonts w:ascii="宋体" w:cs="宋体"/>
                <w:color w:val="000000"/>
                <w:sz w:val="20"/>
              </w:rPr>
            </w:pPr>
          </w:p>
        </w:tc>
        <w:tc>
          <w:tcPr>
            <w:tcW w:w="723" w:type="dxa"/>
            <w:vMerge w:val="continue"/>
            <w:tcBorders>
              <w:tl2br w:val="nil"/>
              <w:tr2bl w:val="nil"/>
            </w:tcBorders>
            <w:vAlign w:val="center"/>
          </w:tcPr>
          <w:p w14:paraId="677B8289">
            <w:pPr>
              <w:jc w:val="center"/>
              <w:rPr>
                <w:rFonts w:ascii="宋体" w:cs="宋体"/>
                <w:color w:val="000000"/>
                <w:sz w:val="20"/>
              </w:rPr>
            </w:pPr>
          </w:p>
        </w:tc>
        <w:tc>
          <w:tcPr>
            <w:tcW w:w="759" w:type="dxa"/>
            <w:gridSpan w:val="2"/>
            <w:vMerge w:val="restart"/>
            <w:tcBorders>
              <w:tl2br w:val="nil"/>
              <w:tr2bl w:val="nil"/>
            </w:tcBorders>
            <w:vAlign w:val="center"/>
          </w:tcPr>
          <w:p w14:paraId="460EC0F5">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0FE9CDC2">
            <w:pPr>
              <w:jc w:val="left"/>
              <w:textAlignment w:val="center"/>
              <w:rPr>
                <w:rFonts w:ascii="宋体" w:hAnsi="宋体" w:eastAsia="宋体" w:cs="宋体"/>
                <w:color w:val="000000"/>
                <w:sz w:val="20"/>
              </w:rPr>
            </w:pPr>
            <w:r>
              <w:rPr>
                <w:rFonts w:hint="eastAsia" w:ascii="宋体" w:hAnsi="宋体" w:eastAsia="宋体" w:cs="宋体"/>
                <w:color w:val="000000"/>
                <w:sz w:val="20"/>
              </w:rPr>
              <w:t>租赁</w:t>
            </w:r>
          </w:p>
        </w:tc>
        <w:tc>
          <w:tcPr>
            <w:tcW w:w="4228" w:type="dxa"/>
            <w:gridSpan w:val="2"/>
            <w:tcBorders>
              <w:tl2br w:val="nil"/>
              <w:tr2bl w:val="nil"/>
            </w:tcBorders>
            <w:vAlign w:val="center"/>
          </w:tcPr>
          <w:p w14:paraId="5CA164AA">
            <w:pPr>
              <w:jc w:val="center"/>
              <w:rPr>
                <w:rFonts w:ascii="宋体" w:hAnsi="宋体" w:eastAsia="宋体" w:cs="宋体"/>
                <w:color w:val="000000"/>
                <w:sz w:val="20"/>
              </w:rPr>
            </w:pPr>
            <w:r>
              <w:rPr>
                <w:rFonts w:hint="eastAsia" w:ascii="宋体" w:hAnsi="宋体" w:eastAsia="宋体" w:cs="宋体"/>
                <w:color w:val="000000"/>
                <w:sz w:val="20"/>
                <w:lang w:val="en-US" w:eastAsia="zh-CN"/>
              </w:rPr>
              <w:t>22</w:t>
            </w:r>
            <w:r>
              <w:rPr>
                <w:rFonts w:hint="eastAsia" w:ascii="宋体" w:hAnsi="宋体" w:eastAsia="宋体" w:cs="宋体"/>
                <w:color w:val="000000"/>
                <w:sz w:val="20"/>
              </w:rPr>
              <w:t>万元</w:t>
            </w:r>
          </w:p>
        </w:tc>
      </w:tr>
      <w:tr w14:paraId="79DA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689826F">
            <w:pPr>
              <w:jc w:val="center"/>
              <w:rPr>
                <w:rFonts w:ascii="宋体" w:cs="宋体"/>
                <w:color w:val="000000"/>
                <w:sz w:val="20"/>
              </w:rPr>
            </w:pPr>
          </w:p>
        </w:tc>
        <w:tc>
          <w:tcPr>
            <w:tcW w:w="723" w:type="dxa"/>
            <w:vMerge w:val="continue"/>
            <w:tcBorders>
              <w:tl2br w:val="nil"/>
              <w:tr2bl w:val="nil"/>
            </w:tcBorders>
            <w:vAlign w:val="center"/>
          </w:tcPr>
          <w:p w14:paraId="643001F0">
            <w:pPr>
              <w:jc w:val="center"/>
              <w:rPr>
                <w:rFonts w:ascii="宋体" w:cs="宋体"/>
                <w:color w:val="000000"/>
                <w:sz w:val="20"/>
              </w:rPr>
            </w:pPr>
          </w:p>
        </w:tc>
        <w:tc>
          <w:tcPr>
            <w:tcW w:w="759" w:type="dxa"/>
            <w:gridSpan w:val="2"/>
            <w:vMerge w:val="continue"/>
            <w:tcBorders>
              <w:tl2br w:val="nil"/>
              <w:tr2bl w:val="nil"/>
            </w:tcBorders>
            <w:vAlign w:val="center"/>
          </w:tcPr>
          <w:p w14:paraId="5B03060C">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vAlign w:val="center"/>
          </w:tcPr>
          <w:p w14:paraId="5D4FF965">
            <w:pPr>
              <w:jc w:val="left"/>
              <w:textAlignment w:val="center"/>
              <w:rPr>
                <w:rFonts w:hint="eastAsia" w:ascii="宋体" w:hAnsi="宋体" w:eastAsia="宋体" w:cs="宋体"/>
                <w:color w:val="000000"/>
                <w:sz w:val="20"/>
              </w:rPr>
            </w:pPr>
            <w:r>
              <w:rPr>
                <w:rFonts w:hint="eastAsia" w:ascii="宋体" w:hAnsi="宋体" w:eastAsia="宋体" w:cs="宋体"/>
                <w:color w:val="000000"/>
                <w:sz w:val="20"/>
              </w:rPr>
              <w:t>运行维护</w:t>
            </w:r>
          </w:p>
        </w:tc>
        <w:tc>
          <w:tcPr>
            <w:tcW w:w="4228" w:type="dxa"/>
            <w:gridSpan w:val="2"/>
            <w:tcBorders>
              <w:tl2br w:val="nil"/>
              <w:tr2bl w:val="nil"/>
            </w:tcBorders>
            <w:vAlign w:val="center"/>
          </w:tcPr>
          <w:p w14:paraId="385C0926">
            <w:pPr>
              <w:jc w:val="center"/>
              <w:rPr>
                <w:rFonts w:hint="default" w:ascii="宋体" w:hAnsi="宋体" w:eastAsia="宋体" w:cs="宋体"/>
                <w:sz w:val="20"/>
                <w:lang w:val="en-US" w:eastAsia="zh-CN"/>
              </w:rPr>
            </w:pPr>
            <w:r>
              <w:rPr>
                <w:rFonts w:hint="eastAsia" w:ascii="宋体" w:hAnsi="宋体" w:eastAsia="宋体" w:cs="宋体"/>
                <w:sz w:val="20"/>
                <w:lang w:val="en-US" w:eastAsia="zh-CN"/>
              </w:rPr>
              <w:t>18万元</w:t>
            </w:r>
          </w:p>
        </w:tc>
      </w:tr>
      <w:tr w14:paraId="1BCC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CB2D776">
            <w:pPr>
              <w:jc w:val="center"/>
              <w:rPr>
                <w:rFonts w:ascii="宋体" w:cs="宋体"/>
                <w:color w:val="000000"/>
                <w:sz w:val="20"/>
              </w:rPr>
            </w:pPr>
          </w:p>
        </w:tc>
        <w:tc>
          <w:tcPr>
            <w:tcW w:w="723" w:type="dxa"/>
            <w:vMerge w:val="restart"/>
            <w:tcBorders>
              <w:tl2br w:val="nil"/>
              <w:tr2bl w:val="nil"/>
            </w:tcBorders>
            <w:vAlign w:val="center"/>
          </w:tcPr>
          <w:p w14:paraId="2817CBDF">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175913E7">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0AADA9F4">
            <w:pPr>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57BB6F7C">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28B0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93232DA">
            <w:pPr>
              <w:jc w:val="center"/>
              <w:rPr>
                <w:rFonts w:ascii="宋体" w:cs="宋体"/>
                <w:color w:val="000000"/>
                <w:sz w:val="20"/>
              </w:rPr>
            </w:pPr>
          </w:p>
        </w:tc>
        <w:tc>
          <w:tcPr>
            <w:tcW w:w="723" w:type="dxa"/>
            <w:vMerge w:val="continue"/>
            <w:tcBorders>
              <w:tl2br w:val="nil"/>
              <w:tr2bl w:val="nil"/>
            </w:tcBorders>
            <w:vAlign w:val="center"/>
          </w:tcPr>
          <w:p w14:paraId="334D65C9">
            <w:pPr>
              <w:jc w:val="center"/>
              <w:rPr>
                <w:rFonts w:ascii="宋体" w:cs="宋体"/>
                <w:color w:val="000000"/>
                <w:sz w:val="20"/>
              </w:rPr>
            </w:pPr>
          </w:p>
        </w:tc>
        <w:tc>
          <w:tcPr>
            <w:tcW w:w="759" w:type="dxa"/>
            <w:gridSpan w:val="2"/>
            <w:tcBorders>
              <w:tl2br w:val="nil"/>
              <w:tr2bl w:val="nil"/>
            </w:tcBorders>
            <w:vAlign w:val="center"/>
          </w:tcPr>
          <w:p w14:paraId="6C25A409">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2FF7ACA0">
            <w:pPr>
              <w:widowControl/>
              <w:jc w:val="left"/>
              <w:textAlignment w:val="center"/>
              <w:rPr>
                <w:rFonts w:ascii="宋体" w:hAnsi="宋体" w:eastAsia="宋体" w:cs="宋体"/>
                <w:color w:val="000000"/>
                <w:sz w:val="20"/>
              </w:rPr>
            </w:pPr>
            <w:r>
              <w:rPr>
                <w:rFonts w:hint="eastAsia" w:ascii="宋体" w:hAnsi="宋体" w:eastAsia="宋体" w:cs="宋体"/>
                <w:color w:val="000000"/>
                <w:sz w:val="20"/>
              </w:rPr>
              <w:t>全面依法治市立法、执法、司法、守法统筹推进</w:t>
            </w:r>
          </w:p>
        </w:tc>
        <w:tc>
          <w:tcPr>
            <w:tcW w:w="4228" w:type="dxa"/>
            <w:gridSpan w:val="2"/>
            <w:tcBorders>
              <w:tl2br w:val="nil"/>
              <w:tr2bl w:val="nil"/>
            </w:tcBorders>
            <w:vAlign w:val="center"/>
          </w:tcPr>
          <w:p w14:paraId="1932CCDD">
            <w:pPr>
              <w:jc w:val="center"/>
              <w:rPr>
                <w:rFonts w:ascii="宋体" w:hAnsi="宋体" w:eastAsia="宋体" w:cs="宋体"/>
                <w:color w:val="000000"/>
                <w:sz w:val="20"/>
              </w:rPr>
            </w:pPr>
            <w:r>
              <w:rPr>
                <w:rFonts w:hint="eastAsia" w:ascii="宋体" w:hAnsi="宋体" w:eastAsia="宋体" w:cs="宋体"/>
                <w:color w:val="000000"/>
                <w:sz w:val="20"/>
              </w:rPr>
              <w:t>全面依法治市立法、执法、司法、守法统筹推进。</w:t>
            </w:r>
          </w:p>
        </w:tc>
      </w:tr>
      <w:tr w14:paraId="1A98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B9A90A0">
            <w:pPr>
              <w:jc w:val="center"/>
              <w:rPr>
                <w:rFonts w:ascii="宋体" w:cs="宋体"/>
                <w:color w:val="000000"/>
                <w:sz w:val="20"/>
              </w:rPr>
            </w:pPr>
          </w:p>
        </w:tc>
        <w:tc>
          <w:tcPr>
            <w:tcW w:w="723" w:type="dxa"/>
            <w:vMerge w:val="continue"/>
            <w:tcBorders>
              <w:tl2br w:val="nil"/>
              <w:tr2bl w:val="nil"/>
            </w:tcBorders>
            <w:vAlign w:val="center"/>
          </w:tcPr>
          <w:p w14:paraId="35759D86">
            <w:pPr>
              <w:jc w:val="center"/>
              <w:rPr>
                <w:rFonts w:ascii="宋体" w:cs="宋体"/>
                <w:color w:val="000000"/>
                <w:sz w:val="20"/>
              </w:rPr>
            </w:pPr>
          </w:p>
        </w:tc>
        <w:tc>
          <w:tcPr>
            <w:tcW w:w="759" w:type="dxa"/>
            <w:gridSpan w:val="2"/>
            <w:tcBorders>
              <w:tl2br w:val="nil"/>
              <w:tr2bl w:val="nil"/>
            </w:tcBorders>
            <w:vAlign w:val="center"/>
          </w:tcPr>
          <w:p w14:paraId="3AC33BE8">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068D0E5D">
            <w:pPr>
              <w:jc w:val="left"/>
              <w:textAlignment w:val="center"/>
              <w:rPr>
                <w:rFonts w:ascii="宋体" w:hAnsi="宋体" w:eastAsia="宋体" w:cs="宋体"/>
                <w:color w:val="000000"/>
                <w:sz w:val="20"/>
              </w:rPr>
            </w:pPr>
            <w:r>
              <w:rPr>
                <w:rFonts w:hint="eastAsia" w:ascii="宋体" w:hAnsi="宋体" w:eastAsia="宋体" w:cs="宋体"/>
                <w:color w:val="000000"/>
                <w:sz w:val="20"/>
              </w:rPr>
              <w:t>没有</w:t>
            </w:r>
          </w:p>
        </w:tc>
        <w:tc>
          <w:tcPr>
            <w:tcW w:w="4228" w:type="dxa"/>
            <w:gridSpan w:val="2"/>
            <w:tcBorders>
              <w:tl2br w:val="nil"/>
              <w:tr2bl w:val="nil"/>
            </w:tcBorders>
            <w:vAlign w:val="center"/>
          </w:tcPr>
          <w:p w14:paraId="36A9A9D4">
            <w:pPr>
              <w:jc w:val="center"/>
              <w:rPr>
                <w:rFonts w:ascii="宋体" w:hAnsi="宋体" w:eastAsia="宋体" w:cs="宋体"/>
                <w:color w:val="000000"/>
                <w:sz w:val="20"/>
              </w:rPr>
            </w:pPr>
            <w:r>
              <w:rPr>
                <w:rFonts w:hint="eastAsia" w:ascii="宋体" w:hAnsi="宋体" w:eastAsia="宋体" w:cs="宋体"/>
                <w:color w:val="000000"/>
                <w:sz w:val="20"/>
              </w:rPr>
              <w:t>没有</w:t>
            </w:r>
          </w:p>
        </w:tc>
      </w:tr>
      <w:tr w14:paraId="1458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6C70D0DE">
            <w:pPr>
              <w:jc w:val="center"/>
              <w:rPr>
                <w:rFonts w:ascii="宋体" w:cs="宋体"/>
                <w:color w:val="000000"/>
                <w:sz w:val="20"/>
              </w:rPr>
            </w:pPr>
          </w:p>
        </w:tc>
        <w:tc>
          <w:tcPr>
            <w:tcW w:w="723" w:type="dxa"/>
            <w:vMerge w:val="continue"/>
            <w:tcBorders>
              <w:tl2br w:val="nil"/>
              <w:tr2bl w:val="nil"/>
            </w:tcBorders>
            <w:vAlign w:val="center"/>
          </w:tcPr>
          <w:p w14:paraId="126B9B6E">
            <w:pPr>
              <w:jc w:val="center"/>
              <w:rPr>
                <w:rFonts w:ascii="宋体" w:cs="宋体"/>
                <w:color w:val="000000"/>
                <w:sz w:val="20"/>
              </w:rPr>
            </w:pPr>
          </w:p>
        </w:tc>
        <w:tc>
          <w:tcPr>
            <w:tcW w:w="759" w:type="dxa"/>
            <w:gridSpan w:val="2"/>
            <w:tcBorders>
              <w:tl2br w:val="nil"/>
              <w:tr2bl w:val="nil"/>
            </w:tcBorders>
            <w:vAlign w:val="center"/>
          </w:tcPr>
          <w:p w14:paraId="375A4E90">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5AD8ABE9">
            <w:pPr>
              <w:jc w:val="left"/>
              <w:textAlignment w:val="center"/>
              <w:rPr>
                <w:rFonts w:ascii="宋体" w:hAnsi="宋体" w:eastAsia="宋体" w:cs="宋体"/>
                <w:color w:val="000000"/>
                <w:sz w:val="20"/>
              </w:rPr>
            </w:pPr>
            <w:r>
              <w:rPr>
                <w:rFonts w:hint="eastAsia" w:ascii="宋体" w:hAnsi="宋体" w:eastAsia="宋体" w:cs="宋体"/>
                <w:color w:val="000000"/>
                <w:sz w:val="20"/>
              </w:rPr>
              <w:t>法治建设效果逐步提升</w:t>
            </w:r>
          </w:p>
        </w:tc>
        <w:tc>
          <w:tcPr>
            <w:tcW w:w="4228" w:type="dxa"/>
            <w:gridSpan w:val="2"/>
            <w:tcBorders>
              <w:tl2br w:val="nil"/>
              <w:tr2bl w:val="nil"/>
            </w:tcBorders>
            <w:vAlign w:val="center"/>
          </w:tcPr>
          <w:p w14:paraId="41406A23">
            <w:pPr>
              <w:jc w:val="center"/>
              <w:rPr>
                <w:rFonts w:ascii="宋体" w:hAnsi="宋体" w:eastAsia="宋体" w:cs="宋体"/>
                <w:color w:val="000000"/>
                <w:sz w:val="20"/>
              </w:rPr>
            </w:pPr>
            <w:r>
              <w:rPr>
                <w:rFonts w:hint="eastAsia" w:ascii="宋体" w:hAnsi="宋体" w:eastAsia="宋体" w:cs="宋体"/>
                <w:color w:val="000000"/>
                <w:sz w:val="20"/>
              </w:rPr>
              <w:t>法治建设效果逐步提升</w:t>
            </w:r>
          </w:p>
        </w:tc>
      </w:tr>
      <w:tr w14:paraId="31BE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6DFC07F">
            <w:pPr>
              <w:jc w:val="center"/>
              <w:rPr>
                <w:rFonts w:ascii="宋体" w:cs="宋体"/>
                <w:color w:val="000000"/>
                <w:sz w:val="20"/>
              </w:rPr>
            </w:pPr>
          </w:p>
        </w:tc>
        <w:tc>
          <w:tcPr>
            <w:tcW w:w="723" w:type="dxa"/>
            <w:tcBorders>
              <w:tl2br w:val="nil"/>
              <w:tr2bl w:val="nil"/>
            </w:tcBorders>
            <w:vAlign w:val="center"/>
          </w:tcPr>
          <w:p w14:paraId="01F17640">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22E65E3C">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1ACAA98C">
            <w:pPr>
              <w:jc w:val="left"/>
              <w:textAlignment w:val="center"/>
              <w:rPr>
                <w:rFonts w:ascii="宋体" w:hAnsi="宋体" w:eastAsia="宋体" w:cs="宋体"/>
                <w:sz w:val="20"/>
              </w:rPr>
            </w:pPr>
            <w:r>
              <w:rPr>
                <w:rFonts w:hint="eastAsia" w:ascii="宋体" w:hAnsi="宋体" w:eastAsia="宋体" w:cs="宋体"/>
                <w:sz w:val="20"/>
              </w:rPr>
              <w:t>群众法治满意度</w:t>
            </w:r>
          </w:p>
        </w:tc>
        <w:tc>
          <w:tcPr>
            <w:tcW w:w="4228" w:type="dxa"/>
            <w:gridSpan w:val="2"/>
            <w:tcBorders>
              <w:tl2br w:val="nil"/>
              <w:tr2bl w:val="nil"/>
            </w:tcBorders>
            <w:vAlign w:val="center"/>
          </w:tcPr>
          <w:p w14:paraId="0628FDA2">
            <w:pPr>
              <w:jc w:val="center"/>
              <w:rPr>
                <w:rFonts w:ascii="宋体" w:hAnsi="宋体" w:eastAsia="宋体" w:cs="宋体"/>
                <w:sz w:val="20"/>
              </w:rPr>
            </w:pPr>
            <w:r>
              <w:rPr>
                <w:rFonts w:hint="eastAsia" w:ascii="宋体" w:hAnsi="宋体" w:eastAsia="宋体" w:cs="宋体"/>
                <w:sz w:val="20"/>
              </w:rPr>
              <w:t>≥95%</w:t>
            </w:r>
          </w:p>
        </w:tc>
      </w:tr>
      <w:tr w14:paraId="1A8D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1683BA6">
            <w:pPr>
              <w:widowControl/>
              <w:jc w:val="both"/>
              <w:textAlignment w:val="center"/>
              <w:rPr>
                <w:rFonts w:ascii="宋体" w:hAnsi="宋体" w:eastAsia="宋体" w:cs="宋体"/>
                <w:b/>
                <w:color w:val="000000"/>
                <w:kern w:val="0"/>
                <w:sz w:val="28"/>
                <w:szCs w:val="28"/>
              </w:rPr>
            </w:pPr>
          </w:p>
          <w:p w14:paraId="4053DBE5">
            <w:pPr>
              <w:widowControl/>
              <w:jc w:val="center"/>
              <w:textAlignment w:val="center"/>
              <w:rPr>
                <w:rFonts w:hint="eastAsia" w:ascii="宋体" w:hAnsi="宋体" w:eastAsia="宋体" w:cs="宋体"/>
                <w:b/>
                <w:color w:val="000000"/>
                <w:kern w:val="0"/>
                <w:sz w:val="28"/>
                <w:szCs w:val="28"/>
              </w:rPr>
            </w:pPr>
          </w:p>
          <w:p w14:paraId="6ABD260C">
            <w:pPr>
              <w:widowControl/>
              <w:jc w:val="center"/>
              <w:textAlignment w:val="center"/>
              <w:rPr>
                <w:rFonts w:ascii="宋体" w:cs="宋体"/>
                <w:b/>
                <w:bCs/>
                <w:color w:val="000000"/>
                <w:szCs w:val="32"/>
              </w:rPr>
            </w:pPr>
            <w:r>
              <w:rPr>
                <w:rFonts w:hint="eastAsia" w:ascii="宋体" w:hAnsi="宋体" w:eastAsia="宋体" w:cs="宋体"/>
                <w:b/>
                <w:color w:val="000000"/>
                <w:kern w:val="0"/>
                <w:sz w:val="28"/>
                <w:szCs w:val="28"/>
              </w:rPr>
              <w:t>项目支出绩效目标表</w:t>
            </w:r>
          </w:p>
        </w:tc>
      </w:tr>
      <w:tr w14:paraId="6120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0803700">
            <w:pPr>
              <w:widowControl/>
              <w:jc w:val="center"/>
              <w:textAlignment w:val="center"/>
              <w:rPr>
                <w:rFonts w:ascii="宋体" w:cs="宋体"/>
                <w:color w:val="000000"/>
                <w:sz w:val="20"/>
              </w:rPr>
            </w:pPr>
            <w:r>
              <w:rPr>
                <w:rFonts w:hint="eastAsia" w:ascii="宋体" w:hAnsi="宋体" w:eastAsia="宋体" w:cs="宋体"/>
                <w:color w:val="000000"/>
                <w:kern w:val="0"/>
                <w:sz w:val="20"/>
              </w:rPr>
              <w:t xml:space="preserve"> （</w:t>
            </w:r>
            <w:r>
              <w:rPr>
                <w:rFonts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5516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57667EE">
            <w:pPr>
              <w:widowControl/>
              <w:jc w:val="center"/>
              <w:textAlignment w:val="center"/>
              <w:rPr>
                <w:rFonts w:ascii="宋体" w:cs="宋体"/>
                <w:color w:val="000000"/>
                <w:sz w:val="20"/>
              </w:rPr>
            </w:pPr>
            <w:r>
              <w:rPr>
                <w:rFonts w:hint="eastAsia" w:ascii="宋体" w:hAnsi="宋体" w:eastAsia="宋体" w:cs="宋体"/>
                <w:color w:val="000000"/>
                <w:kern w:val="0"/>
                <w:sz w:val="20"/>
              </w:rPr>
              <w:t>项目名称</w:t>
            </w:r>
          </w:p>
        </w:tc>
        <w:tc>
          <w:tcPr>
            <w:tcW w:w="7577" w:type="dxa"/>
            <w:gridSpan w:val="4"/>
            <w:tcBorders>
              <w:tl2br w:val="nil"/>
              <w:tr2bl w:val="nil"/>
            </w:tcBorders>
            <w:vAlign w:val="center"/>
          </w:tcPr>
          <w:p w14:paraId="30BF7DEE">
            <w:pPr>
              <w:jc w:val="center"/>
              <w:rPr>
                <w:rFonts w:ascii="宋体" w:hAnsi="宋体" w:eastAsia="宋体" w:cs="宋体"/>
                <w:color w:val="000000"/>
                <w:sz w:val="20"/>
              </w:rPr>
            </w:pPr>
            <w:r>
              <w:rPr>
                <w:rFonts w:hint="eastAsia" w:ascii="宋体" w:hAnsi="宋体" w:eastAsia="宋体" w:cs="宋体"/>
                <w:color w:val="000000"/>
                <w:sz w:val="20"/>
              </w:rPr>
              <w:t>园艺场改制人员经费</w:t>
            </w:r>
          </w:p>
        </w:tc>
      </w:tr>
      <w:tr w14:paraId="3F32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FFF95E1">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vAlign w:val="center"/>
          </w:tcPr>
          <w:p w14:paraId="4C6002C6">
            <w:pPr>
              <w:jc w:val="center"/>
              <w:rPr>
                <w:rFonts w:ascii="宋体" w:hAnsi="宋体" w:eastAsia="宋体" w:cs="宋体"/>
                <w:color w:val="000000"/>
                <w:sz w:val="20"/>
              </w:rPr>
            </w:pPr>
            <w:r>
              <w:rPr>
                <w:rFonts w:hint="eastAsia" w:ascii="宋体" w:hAnsi="宋体" w:eastAsia="宋体" w:cs="宋体"/>
                <w:sz w:val="18"/>
                <w:szCs w:val="18"/>
              </w:rPr>
              <w:t>[032]淮南市司法局</w:t>
            </w:r>
          </w:p>
        </w:tc>
        <w:tc>
          <w:tcPr>
            <w:tcW w:w="1848" w:type="dxa"/>
            <w:tcBorders>
              <w:tl2br w:val="nil"/>
              <w:tr2bl w:val="nil"/>
            </w:tcBorders>
            <w:vAlign w:val="center"/>
          </w:tcPr>
          <w:p w14:paraId="1D4D7BEE">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实施单位</w:t>
            </w:r>
          </w:p>
        </w:tc>
        <w:tc>
          <w:tcPr>
            <w:tcW w:w="2380" w:type="dxa"/>
            <w:tcBorders>
              <w:tl2br w:val="nil"/>
              <w:tr2bl w:val="nil"/>
            </w:tcBorders>
            <w:vAlign w:val="center"/>
          </w:tcPr>
          <w:p w14:paraId="5EFB3A6A">
            <w:pPr>
              <w:jc w:val="center"/>
              <w:rPr>
                <w:rFonts w:ascii="宋体" w:hAnsi="宋体" w:eastAsia="宋体" w:cs="宋体"/>
                <w:color w:val="000000"/>
              </w:rPr>
            </w:pPr>
            <w:r>
              <w:rPr>
                <w:rFonts w:hint="eastAsia" w:ascii="宋体" w:hAnsi="宋体" w:eastAsia="宋体" w:cs="宋体"/>
                <w:sz w:val="18"/>
                <w:szCs w:val="18"/>
              </w:rPr>
              <w:t>淮南市司法局</w:t>
            </w:r>
          </w:p>
        </w:tc>
      </w:tr>
      <w:tr w14:paraId="71A6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B2271E8">
            <w:pPr>
              <w:widowControl/>
              <w:jc w:val="center"/>
              <w:textAlignment w:val="center"/>
              <w:rPr>
                <w:rFonts w:ascii="宋体" w:cs="宋体"/>
                <w:color w:val="000000"/>
                <w:sz w:val="20"/>
              </w:rPr>
            </w:pPr>
            <w:r>
              <w:rPr>
                <w:rFonts w:hint="eastAsia" w:ascii="宋体" w:hAnsi="宋体" w:eastAsia="宋体" w:cs="宋体"/>
                <w:color w:val="000000"/>
                <w:kern w:val="0"/>
                <w:sz w:val="20"/>
              </w:rPr>
              <w:t>项目来源</w:t>
            </w:r>
          </w:p>
        </w:tc>
        <w:tc>
          <w:tcPr>
            <w:tcW w:w="3349" w:type="dxa"/>
            <w:gridSpan w:val="2"/>
            <w:tcBorders>
              <w:tl2br w:val="nil"/>
              <w:tr2bl w:val="nil"/>
            </w:tcBorders>
            <w:vAlign w:val="center"/>
          </w:tcPr>
          <w:p w14:paraId="0C625E57">
            <w:pPr>
              <w:jc w:val="center"/>
              <w:rPr>
                <w:rFonts w:ascii="宋体" w:hAnsi="宋体" w:eastAsia="宋体" w:cs="宋体"/>
                <w:color w:val="000000"/>
                <w:sz w:val="20"/>
              </w:rPr>
            </w:pPr>
            <w:r>
              <w:rPr>
                <w:rFonts w:hint="eastAsia" w:ascii="宋体" w:hAnsi="宋体" w:eastAsia="宋体" w:cs="宋体"/>
                <w:sz w:val="18"/>
                <w:szCs w:val="18"/>
              </w:rPr>
              <w:t>常年项目</w:t>
            </w:r>
          </w:p>
        </w:tc>
        <w:tc>
          <w:tcPr>
            <w:tcW w:w="1848" w:type="dxa"/>
            <w:tcBorders>
              <w:tl2br w:val="nil"/>
              <w:tr2bl w:val="nil"/>
            </w:tcBorders>
            <w:vAlign w:val="center"/>
          </w:tcPr>
          <w:p w14:paraId="34E8E5AF">
            <w:pPr>
              <w:widowControl/>
              <w:jc w:val="center"/>
              <w:textAlignment w:val="center"/>
              <w:rPr>
                <w:rFonts w:ascii="宋体" w:hAnsi="宋体" w:eastAsia="宋体" w:cs="宋体"/>
                <w:color w:val="000000"/>
              </w:rPr>
            </w:pPr>
            <w:r>
              <w:rPr>
                <w:rFonts w:hint="eastAsia" w:ascii="宋体" w:hAnsi="宋体" w:eastAsia="宋体" w:cs="宋体"/>
                <w:color w:val="000000"/>
                <w:kern w:val="0"/>
                <w:sz w:val="20"/>
              </w:rPr>
              <w:t>项目期</w:t>
            </w:r>
          </w:p>
        </w:tc>
        <w:tc>
          <w:tcPr>
            <w:tcW w:w="2380" w:type="dxa"/>
            <w:tcBorders>
              <w:tl2br w:val="nil"/>
              <w:tr2bl w:val="nil"/>
            </w:tcBorders>
            <w:vAlign w:val="center"/>
          </w:tcPr>
          <w:p w14:paraId="3919E56A">
            <w:pPr>
              <w:jc w:val="center"/>
              <w:rPr>
                <w:rFonts w:ascii="宋体" w:hAnsi="宋体" w:eastAsia="宋体" w:cs="宋体"/>
                <w:color w:val="000000"/>
              </w:rPr>
            </w:pPr>
            <w:r>
              <w:rPr>
                <w:rFonts w:hint="eastAsia" w:ascii="宋体" w:hAnsi="宋体" w:eastAsia="宋体" w:cs="宋体"/>
                <w:sz w:val="18"/>
                <w:szCs w:val="18"/>
              </w:rPr>
              <w:t xml:space="preserve"> 5年 </w:t>
            </w:r>
          </w:p>
        </w:tc>
      </w:tr>
      <w:tr w14:paraId="3077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B9BE2E9">
            <w:pPr>
              <w:widowControl/>
              <w:jc w:val="center"/>
              <w:textAlignment w:val="center"/>
              <w:rPr>
                <w:rFonts w:ascii="宋体" w:cs="宋体"/>
                <w:color w:val="000000"/>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vAlign w:val="center"/>
          </w:tcPr>
          <w:p w14:paraId="3AB9534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vAlign w:val="center"/>
          </w:tcPr>
          <w:p w14:paraId="37EF2604">
            <w:pPr>
              <w:jc w:val="right"/>
              <w:rPr>
                <w:rFonts w:ascii="宋体" w:hAnsi="宋体" w:eastAsia="宋体" w:cs="宋体"/>
                <w:color w:val="000000"/>
                <w:sz w:val="20"/>
              </w:rPr>
            </w:pPr>
            <w:r>
              <w:rPr>
                <w:rFonts w:hint="eastAsia" w:ascii="宋体" w:hAnsi="宋体" w:eastAsia="宋体" w:cs="宋体"/>
                <w:sz w:val="18"/>
                <w:szCs w:val="18"/>
              </w:rPr>
              <w:t>14.0</w:t>
            </w:r>
          </w:p>
        </w:tc>
      </w:tr>
      <w:tr w14:paraId="2F22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52CFC0D">
            <w:pPr>
              <w:jc w:val="center"/>
              <w:rPr>
                <w:rFonts w:ascii="宋体" w:cs="宋体"/>
                <w:color w:val="000000"/>
                <w:sz w:val="20"/>
              </w:rPr>
            </w:pPr>
          </w:p>
        </w:tc>
        <w:tc>
          <w:tcPr>
            <w:tcW w:w="3349" w:type="dxa"/>
            <w:gridSpan w:val="2"/>
            <w:tcBorders>
              <w:tl2br w:val="nil"/>
              <w:tr2bl w:val="nil"/>
            </w:tcBorders>
            <w:vAlign w:val="center"/>
          </w:tcPr>
          <w:p w14:paraId="2BD9CEAC">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vAlign w:val="center"/>
          </w:tcPr>
          <w:p w14:paraId="21AFEF5C">
            <w:pPr>
              <w:jc w:val="right"/>
              <w:rPr>
                <w:rFonts w:ascii="宋体" w:hAnsi="宋体" w:eastAsia="宋体" w:cs="宋体"/>
                <w:color w:val="000000"/>
                <w:sz w:val="20"/>
              </w:rPr>
            </w:pPr>
            <w:r>
              <w:rPr>
                <w:rFonts w:hint="eastAsia" w:ascii="宋体" w:hAnsi="宋体" w:eastAsia="宋体" w:cs="宋体"/>
                <w:sz w:val="18"/>
                <w:szCs w:val="18"/>
              </w:rPr>
              <w:t>14.0</w:t>
            </w:r>
          </w:p>
        </w:tc>
      </w:tr>
      <w:tr w14:paraId="1D54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5149FD1">
            <w:pPr>
              <w:jc w:val="center"/>
              <w:rPr>
                <w:rFonts w:ascii="宋体" w:cs="宋体"/>
                <w:color w:val="000000"/>
                <w:sz w:val="20"/>
              </w:rPr>
            </w:pPr>
          </w:p>
        </w:tc>
        <w:tc>
          <w:tcPr>
            <w:tcW w:w="3349" w:type="dxa"/>
            <w:gridSpan w:val="2"/>
            <w:tcBorders>
              <w:tl2br w:val="nil"/>
              <w:tr2bl w:val="nil"/>
            </w:tcBorders>
            <w:vAlign w:val="center"/>
          </w:tcPr>
          <w:p w14:paraId="4E82A48C">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vAlign w:val="center"/>
          </w:tcPr>
          <w:p w14:paraId="753AD0E0">
            <w:pPr>
              <w:jc w:val="center"/>
              <w:rPr>
                <w:rFonts w:ascii="宋体" w:hAnsi="宋体" w:eastAsia="宋体" w:cs="宋体"/>
                <w:color w:val="000000"/>
                <w:sz w:val="20"/>
              </w:rPr>
            </w:pPr>
          </w:p>
        </w:tc>
      </w:tr>
      <w:tr w14:paraId="3DB1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A7D8435">
            <w:pPr>
              <w:jc w:val="center"/>
              <w:rPr>
                <w:rFonts w:ascii="宋体" w:cs="宋体"/>
                <w:color w:val="000000"/>
                <w:sz w:val="20"/>
              </w:rPr>
            </w:pPr>
          </w:p>
        </w:tc>
        <w:tc>
          <w:tcPr>
            <w:tcW w:w="3349" w:type="dxa"/>
            <w:gridSpan w:val="2"/>
            <w:tcBorders>
              <w:tl2br w:val="nil"/>
              <w:tr2bl w:val="nil"/>
            </w:tcBorders>
            <w:vAlign w:val="center"/>
          </w:tcPr>
          <w:p w14:paraId="5B438140">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vAlign w:val="center"/>
          </w:tcPr>
          <w:p w14:paraId="48386832">
            <w:pPr>
              <w:jc w:val="right"/>
              <w:rPr>
                <w:rFonts w:ascii="宋体" w:hAnsi="宋体" w:eastAsia="宋体" w:cs="宋体"/>
                <w:color w:val="000000"/>
                <w:sz w:val="20"/>
              </w:rPr>
            </w:pPr>
          </w:p>
        </w:tc>
      </w:tr>
      <w:tr w14:paraId="24CB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4BBD8F3">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vAlign w:val="center"/>
          </w:tcPr>
          <w:p w14:paraId="360B8C8C">
            <w:pPr>
              <w:jc w:val="left"/>
              <w:rPr>
                <w:rFonts w:ascii="宋体" w:hAnsi="宋体" w:eastAsia="宋体" w:cs="宋体"/>
                <w:color w:val="000000"/>
                <w:sz w:val="20"/>
              </w:rPr>
            </w:pPr>
            <w:r>
              <w:rPr>
                <w:rFonts w:hint="eastAsia" w:ascii="宋体" w:hAnsi="宋体" w:eastAsia="宋体" w:cs="宋体"/>
                <w:color w:val="000000"/>
                <w:sz w:val="20"/>
              </w:rPr>
              <w:t xml:space="preserve">确保戒毒所园艺场改制后人员工资、社保等费用按时交纳发放。                                                                                                                                                                                                             </w:t>
            </w:r>
          </w:p>
        </w:tc>
      </w:tr>
      <w:tr w14:paraId="41ED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8BC5931">
            <w:pPr>
              <w:widowControl/>
              <w:jc w:val="center"/>
              <w:textAlignment w:val="center"/>
              <w:rPr>
                <w:rFonts w:ascii="宋体" w:cs="宋体"/>
                <w:color w:val="000000"/>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vAlign w:val="center"/>
          </w:tcPr>
          <w:p w14:paraId="23ECDF8C">
            <w:pPr>
              <w:widowControl/>
              <w:spacing w:line="200" w:lineRule="exact"/>
              <w:jc w:val="center"/>
              <w:textAlignment w:val="center"/>
              <w:rPr>
                <w:rFonts w:ascii="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vAlign w:val="center"/>
          </w:tcPr>
          <w:p w14:paraId="29903D43">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2872" w:type="dxa"/>
            <w:tcBorders>
              <w:tl2br w:val="nil"/>
              <w:tr2bl w:val="nil"/>
            </w:tcBorders>
            <w:vAlign w:val="center"/>
          </w:tcPr>
          <w:p w14:paraId="3A5F3B5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4228" w:type="dxa"/>
            <w:gridSpan w:val="2"/>
            <w:tcBorders>
              <w:tl2br w:val="nil"/>
              <w:tr2bl w:val="nil"/>
            </w:tcBorders>
            <w:vAlign w:val="center"/>
          </w:tcPr>
          <w:p w14:paraId="18EB8FE2">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指标值</w:t>
            </w:r>
          </w:p>
        </w:tc>
      </w:tr>
      <w:tr w14:paraId="1EF0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8" w:type="dxa"/>
            <w:vMerge w:val="continue"/>
            <w:tcBorders>
              <w:tl2br w:val="nil"/>
              <w:tr2bl w:val="nil"/>
            </w:tcBorders>
            <w:vAlign w:val="center"/>
          </w:tcPr>
          <w:p w14:paraId="78EC6987">
            <w:pPr>
              <w:jc w:val="center"/>
              <w:rPr>
                <w:rFonts w:ascii="宋体" w:cs="宋体"/>
                <w:color w:val="000000"/>
                <w:sz w:val="20"/>
              </w:rPr>
            </w:pPr>
          </w:p>
        </w:tc>
        <w:tc>
          <w:tcPr>
            <w:tcW w:w="723" w:type="dxa"/>
            <w:vMerge w:val="restart"/>
            <w:tcBorders>
              <w:tl2br w:val="nil"/>
              <w:tr2bl w:val="nil"/>
            </w:tcBorders>
            <w:vAlign w:val="center"/>
          </w:tcPr>
          <w:p w14:paraId="16A6932A">
            <w:pPr>
              <w:widowControl/>
              <w:jc w:val="center"/>
              <w:textAlignment w:val="center"/>
              <w:rPr>
                <w:rFonts w:ascii="宋体" w:cs="宋体"/>
                <w:color w:val="000000"/>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vAlign w:val="center"/>
          </w:tcPr>
          <w:p w14:paraId="29C47A32">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2872" w:type="dxa"/>
            <w:tcBorders>
              <w:tl2br w:val="nil"/>
              <w:tr2bl w:val="nil"/>
            </w:tcBorders>
            <w:vAlign w:val="center"/>
          </w:tcPr>
          <w:p w14:paraId="6F3EA189">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遗属人员</w:t>
            </w:r>
          </w:p>
        </w:tc>
        <w:tc>
          <w:tcPr>
            <w:tcW w:w="4228" w:type="dxa"/>
            <w:gridSpan w:val="2"/>
            <w:tcBorders>
              <w:tl2br w:val="nil"/>
              <w:tr2bl w:val="nil"/>
            </w:tcBorders>
            <w:vAlign w:val="center"/>
          </w:tcPr>
          <w:p w14:paraId="335AF42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1人</w:t>
            </w:r>
          </w:p>
        </w:tc>
      </w:tr>
      <w:tr w14:paraId="204D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8" w:type="dxa"/>
            <w:vMerge w:val="continue"/>
            <w:tcBorders>
              <w:tl2br w:val="nil"/>
              <w:tr2bl w:val="nil"/>
            </w:tcBorders>
            <w:vAlign w:val="center"/>
          </w:tcPr>
          <w:p w14:paraId="0125FE06">
            <w:pPr>
              <w:jc w:val="center"/>
              <w:rPr>
                <w:rFonts w:ascii="宋体" w:cs="宋体"/>
                <w:color w:val="000000"/>
                <w:sz w:val="20"/>
              </w:rPr>
            </w:pPr>
          </w:p>
        </w:tc>
        <w:tc>
          <w:tcPr>
            <w:tcW w:w="723" w:type="dxa"/>
            <w:vMerge w:val="continue"/>
            <w:tcBorders>
              <w:tl2br w:val="nil"/>
              <w:tr2bl w:val="nil"/>
            </w:tcBorders>
            <w:vAlign w:val="center"/>
          </w:tcPr>
          <w:p w14:paraId="784E441E">
            <w:pPr>
              <w:widowControl/>
              <w:jc w:val="center"/>
              <w:textAlignment w:val="center"/>
              <w:rPr>
                <w:rFonts w:ascii="宋体" w:hAnsi="宋体" w:eastAsia="宋体" w:cs="宋体"/>
                <w:color w:val="000000"/>
                <w:kern w:val="0"/>
                <w:sz w:val="20"/>
              </w:rPr>
            </w:pPr>
          </w:p>
        </w:tc>
        <w:tc>
          <w:tcPr>
            <w:tcW w:w="759" w:type="dxa"/>
            <w:gridSpan w:val="2"/>
            <w:vMerge w:val="continue"/>
            <w:tcBorders>
              <w:tl2br w:val="nil"/>
              <w:tr2bl w:val="nil"/>
            </w:tcBorders>
            <w:vAlign w:val="center"/>
          </w:tcPr>
          <w:p w14:paraId="05B8CE21">
            <w:pPr>
              <w:widowControl/>
              <w:spacing w:line="200" w:lineRule="exact"/>
              <w:jc w:val="center"/>
              <w:textAlignment w:val="center"/>
              <w:rPr>
                <w:rFonts w:ascii="宋体" w:hAnsi="宋体" w:eastAsia="宋体" w:cs="宋体"/>
                <w:color w:val="000000"/>
                <w:kern w:val="0"/>
                <w:sz w:val="20"/>
              </w:rPr>
            </w:pPr>
          </w:p>
        </w:tc>
        <w:tc>
          <w:tcPr>
            <w:tcW w:w="2872" w:type="dxa"/>
            <w:tcBorders>
              <w:tl2br w:val="nil"/>
              <w:tr2bl w:val="nil"/>
            </w:tcBorders>
            <w:vAlign w:val="center"/>
          </w:tcPr>
          <w:p w14:paraId="0CE4AA57">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离职人员</w:t>
            </w:r>
          </w:p>
        </w:tc>
        <w:tc>
          <w:tcPr>
            <w:tcW w:w="4228" w:type="dxa"/>
            <w:gridSpan w:val="2"/>
            <w:tcBorders>
              <w:tl2br w:val="nil"/>
              <w:tr2bl w:val="nil"/>
            </w:tcBorders>
            <w:vAlign w:val="center"/>
          </w:tcPr>
          <w:p w14:paraId="4946DED4">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≥50人</w:t>
            </w:r>
          </w:p>
        </w:tc>
      </w:tr>
      <w:tr w14:paraId="67CC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5D9F8FA">
            <w:pPr>
              <w:jc w:val="center"/>
              <w:rPr>
                <w:rFonts w:ascii="宋体" w:cs="宋体"/>
                <w:color w:val="000000"/>
                <w:sz w:val="20"/>
              </w:rPr>
            </w:pPr>
          </w:p>
        </w:tc>
        <w:tc>
          <w:tcPr>
            <w:tcW w:w="723" w:type="dxa"/>
            <w:vMerge w:val="continue"/>
            <w:tcBorders>
              <w:tl2br w:val="nil"/>
              <w:tr2bl w:val="nil"/>
            </w:tcBorders>
            <w:vAlign w:val="center"/>
          </w:tcPr>
          <w:p w14:paraId="3AB4E19B">
            <w:pPr>
              <w:jc w:val="center"/>
              <w:rPr>
                <w:rFonts w:ascii="宋体" w:cs="宋体"/>
                <w:color w:val="000000"/>
                <w:sz w:val="20"/>
              </w:rPr>
            </w:pPr>
          </w:p>
        </w:tc>
        <w:tc>
          <w:tcPr>
            <w:tcW w:w="759" w:type="dxa"/>
            <w:gridSpan w:val="2"/>
            <w:tcBorders>
              <w:tl2br w:val="nil"/>
              <w:tr2bl w:val="nil"/>
            </w:tcBorders>
            <w:vAlign w:val="center"/>
          </w:tcPr>
          <w:p w14:paraId="09BA6D77">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2872" w:type="dxa"/>
            <w:tcBorders>
              <w:tl2br w:val="nil"/>
              <w:tr2bl w:val="nil"/>
            </w:tcBorders>
            <w:vAlign w:val="center"/>
          </w:tcPr>
          <w:p w14:paraId="58083E01">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保障改制人员工资福利等</w:t>
            </w:r>
          </w:p>
        </w:tc>
        <w:tc>
          <w:tcPr>
            <w:tcW w:w="4228" w:type="dxa"/>
            <w:gridSpan w:val="2"/>
            <w:tcBorders>
              <w:tl2br w:val="nil"/>
              <w:tr2bl w:val="nil"/>
            </w:tcBorders>
            <w:vAlign w:val="center"/>
          </w:tcPr>
          <w:p w14:paraId="00C8B060">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保障改制人员工资福利等</w:t>
            </w:r>
          </w:p>
        </w:tc>
      </w:tr>
      <w:tr w14:paraId="2BD9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D127A04">
            <w:pPr>
              <w:jc w:val="center"/>
              <w:rPr>
                <w:rFonts w:ascii="宋体" w:cs="宋体"/>
                <w:color w:val="000000"/>
                <w:sz w:val="20"/>
              </w:rPr>
            </w:pPr>
          </w:p>
        </w:tc>
        <w:tc>
          <w:tcPr>
            <w:tcW w:w="723" w:type="dxa"/>
            <w:vMerge w:val="continue"/>
            <w:tcBorders>
              <w:tl2br w:val="nil"/>
              <w:tr2bl w:val="nil"/>
            </w:tcBorders>
            <w:vAlign w:val="center"/>
          </w:tcPr>
          <w:p w14:paraId="7A203552">
            <w:pPr>
              <w:jc w:val="center"/>
              <w:rPr>
                <w:rFonts w:ascii="宋体" w:cs="宋体"/>
                <w:color w:val="000000"/>
                <w:sz w:val="20"/>
              </w:rPr>
            </w:pPr>
          </w:p>
        </w:tc>
        <w:tc>
          <w:tcPr>
            <w:tcW w:w="759" w:type="dxa"/>
            <w:gridSpan w:val="2"/>
            <w:tcBorders>
              <w:tl2br w:val="nil"/>
              <w:tr2bl w:val="nil"/>
            </w:tcBorders>
            <w:vAlign w:val="center"/>
          </w:tcPr>
          <w:p w14:paraId="7C97041B">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2872" w:type="dxa"/>
            <w:tcBorders>
              <w:tl2br w:val="nil"/>
              <w:tr2bl w:val="nil"/>
            </w:tcBorders>
            <w:vAlign w:val="center"/>
          </w:tcPr>
          <w:p w14:paraId="3A0C066F">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资金拨付</w:t>
            </w:r>
          </w:p>
        </w:tc>
        <w:tc>
          <w:tcPr>
            <w:tcW w:w="4228" w:type="dxa"/>
            <w:gridSpan w:val="2"/>
            <w:tcBorders>
              <w:tl2br w:val="nil"/>
              <w:tr2bl w:val="nil"/>
            </w:tcBorders>
            <w:vAlign w:val="center"/>
          </w:tcPr>
          <w:p w14:paraId="7C4A5BA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按时发放</w:t>
            </w:r>
          </w:p>
        </w:tc>
      </w:tr>
      <w:tr w14:paraId="2655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268FED90">
            <w:pPr>
              <w:jc w:val="center"/>
              <w:rPr>
                <w:rFonts w:ascii="宋体" w:cs="宋体"/>
                <w:color w:val="000000"/>
                <w:sz w:val="20"/>
              </w:rPr>
            </w:pPr>
          </w:p>
        </w:tc>
        <w:tc>
          <w:tcPr>
            <w:tcW w:w="723" w:type="dxa"/>
            <w:vMerge w:val="continue"/>
            <w:tcBorders>
              <w:tl2br w:val="nil"/>
              <w:tr2bl w:val="nil"/>
            </w:tcBorders>
            <w:vAlign w:val="center"/>
          </w:tcPr>
          <w:p w14:paraId="19BFE41D">
            <w:pPr>
              <w:jc w:val="center"/>
              <w:rPr>
                <w:rFonts w:ascii="宋体" w:cs="宋体"/>
                <w:color w:val="000000"/>
                <w:sz w:val="20"/>
              </w:rPr>
            </w:pPr>
          </w:p>
        </w:tc>
        <w:tc>
          <w:tcPr>
            <w:tcW w:w="759" w:type="dxa"/>
            <w:gridSpan w:val="2"/>
            <w:tcBorders>
              <w:tl2br w:val="nil"/>
              <w:tr2bl w:val="nil"/>
            </w:tcBorders>
            <w:vAlign w:val="center"/>
          </w:tcPr>
          <w:p w14:paraId="238532FC">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2872" w:type="dxa"/>
            <w:tcBorders>
              <w:tl2br w:val="nil"/>
              <w:tr2bl w:val="nil"/>
            </w:tcBorders>
            <w:vAlign w:val="center"/>
          </w:tcPr>
          <w:p w14:paraId="6CD300D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w:t>
            </w:r>
          </w:p>
        </w:tc>
        <w:tc>
          <w:tcPr>
            <w:tcW w:w="4228" w:type="dxa"/>
            <w:gridSpan w:val="2"/>
            <w:tcBorders>
              <w:tl2br w:val="nil"/>
              <w:tr2bl w:val="nil"/>
            </w:tcBorders>
            <w:vAlign w:val="center"/>
          </w:tcPr>
          <w:p w14:paraId="55E627BB">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控制在预算内</w:t>
            </w:r>
          </w:p>
        </w:tc>
      </w:tr>
      <w:tr w14:paraId="751F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7030B6A6">
            <w:pPr>
              <w:jc w:val="center"/>
              <w:rPr>
                <w:rFonts w:ascii="宋体" w:cs="宋体"/>
                <w:color w:val="000000"/>
                <w:sz w:val="20"/>
              </w:rPr>
            </w:pPr>
          </w:p>
        </w:tc>
        <w:tc>
          <w:tcPr>
            <w:tcW w:w="723" w:type="dxa"/>
            <w:vMerge w:val="restart"/>
            <w:tcBorders>
              <w:tl2br w:val="nil"/>
              <w:tr2bl w:val="nil"/>
            </w:tcBorders>
            <w:vAlign w:val="center"/>
          </w:tcPr>
          <w:p w14:paraId="3CF0F657">
            <w:pPr>
              <w:widowControl/>
              <w:jc w:val="center"/>
              <w:textAlignment w:val="center"/>
              <w:rPr>
                <w:rFonts w:ascii="宋体" w:cs="宋体"/>
                <w:color w:val="000000"/>
                <w:sz w:val="20"/>
              </w:rPr>
            </w:pPr>
            <w:r>
              <w:rPr>
                <w:rFonts w:hint="eastAsia" w:ascii="宋体" w:hAnsi="宋体" w:eastAsia="宋体" w:cs="宋体"/>
                <w:color w:val="000000"/>
                <w:kern w:val="0"/>
                <w:sz w:val="20"/>
              </w:rPr>
              <w:t>效益指标</w:t>
            </w:r>
          </w:p>
        </w:tc>
        <w:tc>
          <w:tcPr>
            <w:tcW w:w="759" w:type="dxa"/>
            <w:gridSpan w:val="2"/>
            <w:tcBorders>
              <w:tl2br w:val="nil"/>
              <w:tr2bl w:val="nil"/>
            </w:tcBorders>
            <w:vAlign w:val="center"/>
          </w:tcPr>
          <w:p w14:paraId="04599CB2">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经济效益指标</w:t>
            </w:r>
          </w:p>
        </w:tc>
        <w:tc>
          <w:tcPr>
            <w:tcW w:w="2872" w:type="dxa"/>
            <w:tcBorders>
              <w:tl2br w:val="nil"/>
              <w:tr2bl w:val="nil"/>
            </w:tcBorders>
            <w:vAlign w:val="center"/>
          </w:tcPr>
          <w:p w14:paraId="14D4721C">
            <w:pPr>
              <w:jc w:val="center"/>
              <w:textAlignment w:val="center"/>
              <w:rPr>
                <w:rFonts w:ascii="宋体" w:hAnsi="宋体" w:eastAsia="宋体" w:cs="宋体"/>
                <w:color w:val="000000"/>
                <w:sz w:val="20"/>
              </w:rPr>
            </w:pPr>
            <w:r>
              <w:rPr>
                <w:rFonts w:hint="eastAsia" w:ascii="宋体" w:hAnsi="宋体" w:eastAsia="宋体" w:cs="宋体"/>
                <w:color w:val="000000"/>
                <w:sz w:val="20"/>
              </w:rPr>
              <w:t>不适用</w:t>
            </w:r>
          </w:p>
        </w:tc>
        <w:tc>
          <w:tcPr>
            <w:tcW w:w="4228" w:type="dxa"/>
            <w:gridSpan w:val="2"/>
            <w:tcBorders>
              <w:tl2br w:val="nil"/>
              <w:tr2bl w:val="nil"/>
            </w:tcBorders>
            <w:vAlign w:val="center"/>
          </w:tcPr>
          <w:p w14:paraId="44DE3A24">
            <w:pPr>
              <w:jc w:val="center"/>
              <w:rPr>
                <w:rFonts w:ascii="宋体" w:hAnsi="宋体" w:eastAsia="宋体" w:cs="宋体"/>
                <w:color w:val="000000"/>
                <w:sz w:val="20"/>
              </w:rPr>
            </w:pPr>
            <w:r>
              <w:rPr>
                <w:rFonts w:hint="eastAsia" w:ascii="宋体" w:hAnsi="宋体" w:eastAsia="宋体" w:cs="宋体"/>
                <w:color w:val="000000"/>
                <w:sz w:val="20"/>
              </w:rPr>
              <w:t>不适用</w:t>
            </w:r>
          </w:p>
        </w:tc>
      </w:tr>
      <w:tr w14:paraId="4C01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23491432">
            <w:pPr>
              <w:jc w:val="center"/>
              <w:rPr>
                <w:rFonts w:ascii="宋体" w:cs="宋体"/>
                <w:color w:val="000000"/>
                <w:sz w:val="20"/>
              </w:rPr>
            </w:pPr>
          </w:p>
        </w:tc>
        <w:tc>
          <w:tcPr>
            <w:tcW w:w="723" w:type="dxa"/>
            <w:vMerge w:val="continue"/>
            <w:tcBorders>
              <w:tl2br w:val="nil"/>
              <w:tr2bl w:val="nil"/>
            </w:tcBorders>
            <w:vAlign w:val="center"/>
          </w:tcPr>
          <w:p w14:paraId="5C74231F">
            <w:pPr>
              <w:jc w:val="center"/>
              <w:rPr>
                <w:rFonts w:ascii="宋体" w:cs="宋体"/>
                <w:color w:val="000000"/>
                <w:sz w:val="20"/>
              </w:rPr>
            </w:pPr>
          </w:p>
        </w:tc>
        <w:tc>
          <w:tcPr>
            <w:tcW w:w="759" w:type="dxa"/>
            <w:gridSpan w:val="2"/>
            <w:tcBorders>
              <w:tl2br w:val="nil"/>
              <w:tr2bl w:val="nil"/>
            </w:tcBorders>
            <w:vAlign w:val="center"/>
          </w:tcPr>
          <w:p w14:paraId="38DFE406">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社会效益指标</w:t>
            </w:r>
          </w:p>
        </w:tc>
        <w:tc>
          <w:tcPr>
            <w:tcW w:w="2872" w:type="dxa"/>
            <w:tcBorders>
              <w:tl2br w:val="nil"/>
              <w:tr2bl w:val="nil"/>
            </w:tcBorders>
            <w:vAlign w:val="center"/>
          </w:tcPr>
          <w:p w14:paraId="17E4DB80">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w:t>
            </w:r>
          </w:p>
        </w:tc>
        <w:tc>
          <w:tcPr>
            <w:tcW w:w="4228" w:type="dxa"/>
            <w:gridSpan w:val="2"/>
            <w:tcBorders>
              <w:tl2br w:val="nil"/>
              <w:tr2bl w:val="nil"/>
            </w:tcBorders>
            <w:vAlign w:val="center"/>
          </w:tcPr>
          <w:p w14:paraId="27D18364">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保证场所安全稳定</w:t>
            </w:r>
          </w:p>
        </w:tc>
      </w:tr>
      <w:tr w14:paraId="32D5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324603D">
            <w:pPr>
              <w:jc w:val="center"/>
              <w:rPr>
                <w:rFonts w:ascii="宋体" w:cs="宋体"/>
                <w:color w:val="000000"/>
                <w:sz w:val="20"/>
              </w:rPr>
            </w:pPr>
          </w:p>
        </w:tc>
        <w:tc>
          <w:tcPr>
            <w:tcW w:w="723" w:type="dxa"/>
            <w:vMerge w:val="continue"/>
            <w:tcBorders>
              <w:tl2br w:val="nil"/>
              <w:tr2bl w:val="nil"/>
            </w:tcBorders>
            <w:vAlign w:val="center"/>
          </w:tcPr>
          <w:p w14:paraId="3EAC1144">
            <w:pPr>
              <w:jc w:val="center"/>
              <w:rPr>
                <w:rFonts w:ascii="宋体" w:cs="宋体"/>
                <w:color w:val="000000"/>
                <w:sz w:val="20"/>
              </w:rPr>
            </w:pPr>
          </w:p>
        </w:tc>
        <w:tc>
          <w:tcPr>
            <w:tcW w:w="759" w:type="dxa"/>
            <w:gridSpan w:val="2"/>
            <w:tcBorders>
              <w:tl2br w:val="nil"/>
              <w:tr2bl w:val="nil"/>
            </w:tcBorders>
            <w:vAlign w:val="center"/>
          </w:tcPr>
          <w:p w14:paraId="0B341357">
            <w:pPr>
              <w:widowControl/>
              <w:spacing w:line="20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生态效益指标</w:t>
            </w:r>
          </w:p>
        </w:tc>
        <w:tc>
          <w:tcPr>
            <w:tcW w:w="2872" w:type="dxa"/>
            <w:tcBorders>
              <w:tl2br w:val="nil"/>
              <w:tr2bl w:val="nil"/>
            </w:tcBorders>
            <w:vAlign w:val="center"/>
          </w:tcPr>
          <w:p w14:paraId="3348DC5D">
            <w:pPr>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c>
          <w:tcPr>
            <w:tcW w:w="4228" w:type="dxa"/>
            <w:gridSpan w:val="2"/>
            <w:tcBorders>
              <w:tl2br w:val="nil"/>
              <w:tr2bl w:val="nil"/>
            </w:tcBorders>
            <w:vAlign w:val="center"/>
          </w:tcPr>
          <w:p w14:paraId="06FDCB67">
            <w:pPr>
              <w:jc w:val="center"/>
              <w:rPr>
                <w:rFonts w:hint="eastAsia" w:ascii="宋体" w:hAnsi="宋体" w:eastAsia="宋体" w:cs="宋体"/>
                <w:color w:val="000000"/>
                <w:sz w:val="20"/>
                <w:lang w:eastAsia="zh-CN"/>
              </w:rPr>
            </w:pPr>
            <w:r>
              <w:rPr>
                <w:rFonts w:hint="eastAsia" w:ascii="宋体" w:hAnsi="宋体" w:eastAsia="宋体" w:cs="宋体"/>
                <w:color w:val="000000"/>
                <w:sz w:val="20"/>
                <w:lang w:val="en-US" w:eastAsia="zh-CN"/>
              </w:rPr>
              <w:t>无</w:t>
            </w:r>
          </w:p>
        </w:tc>
      </w:tr>
      <w:tr w14:paraId="1A04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60BF181B">
            <w:pPr>
              <w:jc w:val="center"/>
              <w:rPr>
                <w:rFonts w:ascii="宋体" w:cs="宋体"/>
                <w:color w:val="000000"/>
                <w:sz w:val="20"/>
              </w:rPr>
            </w:pPr>
          </w:p>
        </w:tc>
        <w:tc>
          <w:tcPr>
            <w:tcW w:w="723" w:type="dxa"/>
            <w:vMerge w:val="continue"/>
            <w:tcBorders>
              <w:tl2br w:val="nil"/>
              <w:tr2bl w:val="nil"/>
            </w:tcBorders>
            <w:vAlign w:val="center"/>
          </w:tcPr>
          <w:p w14:paraId="1A81C647">
            <w:pPr>
              <w:jc w:val="center"/>
              <w:rPr>
                <w:rFonts w:ascii="宋体" w:cs="宋体"/>
                <w:color w:val="000000"/>
                <w:sz w:val="20"/>
              </w:rPr>
            </w:pPr>
          </w:p>
        </w:tc>
        <w:tc>
          <w:tcPr>
            <w:tcW w:w="759" w:type="dxa"/>
            <w:gridSpan w:val="2"/>
            <w:tcBorders>
              <w:tl2br w:val="nil"/>
              <w:tr2bl w:val="nil"/>
            </w:tcBorders>
            <w:vAlign w:val="center"/>
          </w:tcPr>
          <w:p w14:paraId="48AA12BA">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可持续影响指标</w:t>
            </w:r>
          </w:p>
        </w:tc>
        <w:tc>
          <w:tcPr>
            <w:tcW w:w="2872" w:type="dxa"/>
            <w:tcBorders>
              <w:tl2br w:val="nil"/>
              <w:tr2bl w:val="nil"/>
            </w:tcBorders>
            <w:vAlign w:val="center"/>
          </w:tcPr>
          <w:p w14:paraId="5104D039">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化解矛盾</w:t>
            </w:r>
          </w:p>
        </w:tc>
        <w:tc>
          <w:tcPr>
            <w:tcW w:w="4228" w:type="dxa"/>
            <w:gridSpan w:val="2"/>
            <w:tcBorders>
              <w:tl2br w:val="nil"/>
              <w:tr2bl w:val="nil"/>
            </w:tcBorders>
            <w:vAlign w:val="center"/>
          </w:tcPr>
          <w:p w14:paraId="3DA9D419">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解决待遇，化解矛盾</w:t>
            </w:r>
          </w:p>
        </w:tc>
      </w:tr>
      <w:tr w14:paraId="254E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B8E4C4F">
            <w:pPr>
              <w:jc w:val="center"/>
              <w:rPr>
                <w:rFonts w:ascii="宋体" w:cs="宋体"/>
                <w:color w:val="000000"/>
                <w:sz w:val="20"/>
              </w:rPr>
            </w:pPr>
          </w:p>
        </w:tc>
        <w:tc>
          <w:tcPr>
            <w:tcW w:w="723" w:type="dxa"/>
            <w:tcBorders>
              <w:tl2br w:val="nil"/>
              <w:tr2bl w:val="nil"/>
            </w:tcBorders>
            <w:vAlign w:val="center"/>
          </w:tcPr>
          <w:p w14:paraId="3614D945">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满意度指标</w:t>
            </w:r>
          </w:p>
        </w:tc>
        <w:tc>
          <w:tcPr>
            <w:tcW w:w="759" w:type="dxa"/>
            <w:gridSpan w:val="2"/>
            <w:tcBorders>
              <w:tl2br w:val="nil"/>
              <w:tr2bl w:val="nil"/>
            </w:tcBorders>
            <w:vAlign w:val="center"/>
          </w:tcPr>
          <w:p w14:paraId="7F79A650">
            <w:pPr>
              <w:widowControl/>
              <w:spacing w:line="200" w:lineRule="exact"/>
              <w:jc w:val="center"/>
              <w:rPr>
                <w:rFonts w:ascii="宋体" w:hAnsi="宋体" w:eastAsia="宋体" w:cs="宋体"/>
                <w:color w:val="000000"/>
                <w:sz w:val="20"/>
              </w:rPr>
            </w:pPr>
            <w:r>
              <w:rPr>
                <w:rFonts w:hint="eastAsia" w:ascii="宋体" w:hAnsi="宋体" w:eastAsia="宋体" w:cs="宋体"/>
                <w:color w:val="000000"/>
                <w:sz w:val="20"/>
              </w:rPr>
              <w:t>服务对象满意度</w:t>
            </w:r>
          </w:p>
        </w:tc>
        <w:tc>
          <w:tcPr>
            <w:tcW w:w="2872" w:type="dxa"/>
            <w:tcBorders>
              <w:tl2br w:val="nil"/>
              <w:tr2bl w:val="nil"/>
            </w:tcBorders>
            <w:vAlign w:val="center"/>
          </w:tcPr>
          <w:p w14:paraId="6AD872CE">
            <w:pPr>
              <w:widowControl/>
              <w:jc w:val="center"/>
              <w:textAlignment w:val="center"/>
              <w:rPr>
                <w:rFonts w:ascii="宋体" w:hAnsi="宋体" w:eastAsia="宋体" w:cs="宋体"/>
                <w:sz w:val="20"/>
              </w:rPr>
            </w:pPr>
            <w:r>
              <w:rPr>
                <w:rFonts w:hint="eastAsia" w:ascii="宋体" w:hAnsi="宋体" w:eastAsia="宋体" w:cs="宋体"/>
                <w:color w:val="000000"/>
                <w:kern w:val="0"/>
                <w:sz w:val="20"/>
              </w:rPr>
              <w:t>遗属，离职人员满意度</w:t>
            </w:r>
          </w:p>
        </w:tc>
        <w:tc>
          <w:tcPr>
            <w:tcW w:w="4228" w:type="dxa"/>
            <w:gridSpan w:val="2"/>
            <w:tcBorders>
              <w:tl2br w:val="nil"/>
              <w:tr2bl w:val="nil"/>
            </w:tcBorders>
            <w:vAlign w:val="center"/>
          </w:tcPr>
          <w:p w14:paraId="341AE65F">
            <w:pPr>
              <w:widowControl/>
              <w:jc w:val="center"/>
              <w:textAlignment w:val="center"/>
              <w:rPr>
                <w:rFonts w:ascii="宋体" w:hAnsi="宋体" w:eastAsia="宋体" w:cs="宋体"/>
                <w:sz w:val="20"/>
              </w:rPr>
            </w:pPr>
            <w:r>
              <w:rPr>
                <w:rFonts w:hint="eastAsia" w:ascii="宋体" w:hAnsi="宋体" w:eastAsia="宋体" w:cs="宋体"/>
                <w:color w:val="000000"/>
                <w:kern w:val="0"/>
                <w:sz w:val="20"/>
              </w:rPr>
              <w:t>≥90%</w:t>
            </w:r>
          </w:p>
        </w:tc>
      </w:tr>
    </w:tbl>
    <w:p w14:paraId="1FC7D0A0">
      <w:pPr>
        <w:adjustRightInd w:val="0"/>
        <w:snapToGrid w:val="0"/>
        <w:spacing w:line="560" w:lineRule="exact"/>
        <w:rPr>
          <w:rFonts w:ascii="TimesNewRoman" w:hAnsi="TimesNewRoman" w:cs="TimesNewRoman"/>
          <w:b/>
          <w:color w:val="00000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NewRoman">
    <w:altName w:val="Traditional Arabic"/>
    <w:panose1 w:val="00000000000000000000"/>
    <w:charset w:val="00"/>
    <w:family w:val="auto"/>
    <w:pitch w:val="default"/>
    <w:sig w:usb0="00000000" w:usb1="00000000" w:usb2="00000029" w:usb3="00000000" w:csb0="600001FF" w:csb1="FFFF0000"/>
  </w:font>
  <w:font w:name="Traditional Arabic">
    <w:panose1 w:val="02020603050405020304"/>
    <w:charset w:val="00"/>
    <w:family w:val="auto"/>
    <w:pitch w:val="default"/>
    <w:sig w:usb0="00006003" w:usb1="80000000" w:usb2="00000008" w:usb3="00000000" w:csb0="00000041" w:csb1="2008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YWJkZDk1OGMxYjdkMmFhOTBkYWE5NzRlMTg3ZTEifQ=="/>
  </w:docVars>
  <w:rsids>
    <w:rsidRoot w:val="700F685A"/>
    <w:rsid w:val="00045550"/>
    <w:rsid w:val="000A51EE"/>
    <w:rsid w:val="00101780"/>
    <w:rsid w:val="0012322A"/>
    <w:rsid w:val="00162AB7"/>
    <w:rsid w:val="00165506"/>
    <w:rsid w:val="001A75E5"/>
    <w:rsid w:val="001C329B"/>
    <w:rsid w:val="001D26C9"/>
    <w:rsid w:val="00241F4E"/>
    <w:rsid w:val="002C3A28"/>
    <w:rsid w:val="002D733A"/>
    <w:rsid w:val="00315EB4"/>
    <w:rsid w:val="003241C8"/>
    <w:rsid w:val="0032598A"/>
    <w:rsid w:val="00332E2A"/>
    <w:rsid w:val="0035039A"/>
    <w:rsid w:val="0035433B"/>
    <w:rsid w:val="003805F2"/>
    <w:rsid w:val="0038119A"/>
    <w:rsid w:val="00397EE5"/>
    <w:rsid w:val="003A0736"/>
    <w:rsid w:val="003B3621"/>
    <w:rsid w:val="003C5048"/>
    <w:rsid w:val="003D3571"/>
    <w:rsid w:val="003D45B1"/>
    <w:rsid w:val="004369E2"/>
    <w:rsid w:val="0046211C"/>
    <w:rsid w:val="0046281D"/>
    <w:rsid w:val="00486312"/>
    <w:rsid w:val="004A110A"/>
    <w:rsid w:val="00510270"/>
    <w:rsid w:val="005171D2"/>
    <w:rsid w:val="00557348"/>
    <w:rsid w:val="00567D35"/>
    <w:rsid w:val="00570B23"/>
    <w:rsid w:val="005B6CBC"/>
    <w:rsid w:val="005D27EC"/>
    <w:rsid w:val="005E613E"/>
    <w:rsid w:val="006116C6"/>
    <w:rsid w:val="00640804"/>
    <w:rsid w:val="006520AD"/>
    <w:rsid w:val="00655E8C"/>
    <w:rsid w:val="00660781"/>
    <w:rsid w:val="00694DDE"/>
    <w:rsid w:val="006B4F71"/>
    <w:rsid w:val="006C0083"/>
    <w:rsid w:val="006D3480"/>
    <w:rsid w:val="00726221"/>
    <w:rsid w:val="007A5FFC"/>
    <w:rsid w:val="007D51BE"/>
    <w:rsid w:val="0080215F"/>
    <w:rsid w:val="008073D0"/>
    <w:rsid w:val="0082324B"/>
    <w:rsid w:val="00833EE6"/>
    <w:rsid w:val="00866BC6"/>
    <w:rsid w:val="00867184"/>
    <w:rsid w:val="008710CD"/>
    <w:rsid w:val="00872673"/>
    <w:rsid w:val="00876336"/>
    <w:rsid w:val="008F2696"/>
    <w:rsid w:val="00900CF6"/>
    <w:rsid w:val="00942964"/>
    <w:rsid w:val="0096796E"/>
    <w:rsid w:val="009E07AB"/>
    <w:rsid w:val="00A0125E"/>
    <w:rsid w:val="00A05D7D"/>
    <w:rsid w:val="00A61E37"/>
    <w:rsid w:val="00AB1480"/>
    <w:rsid w:val="00AB4F3E"/>
    <w:rsid w:val="00AE7065"/>
    <w:rsid w:val="00B265D2"/>
    <w:rsid w:val="00B33247"/>
    <w:rsid w:val="00B5256E"/>
    <w:rsid w:val="00BA1106"/>
    <w:rsid w:val="00BE6804"/>
    <w:rsid w:val="00BF2DD3"/>
    <w:rsid w:val="00BF5931"/>
    <w:rsid w:val="00C208A7"/>
    <w:rsid w:val="00C3789C"/>
    <w:rsid w:val="00C81033"/>
    <w:rsid w:val="00C84B63"/>
    <w:rsid w:val="00C93276"/>
    <w:rsid w:val="00CE7424"/>
    <w:rsid w:val="00D00121"/>
    <w:rsid w:val="00D01F2B"/>
    <w:rsid w:val="00D41592"/>
    <w:rsid w:val="00D6460A"/>
    <w:rsid w:val="00D932C7"/>
    <w:rsid w:val="00D94A0F"/>
    <w:rsid w:val="00DD74E3"/>
    <w:rsid w:val="00E33946"/>
    <w:rsid w:val="00E4482C"/>
    <w:rsid w:val="00E906FA"/>
    <w:rsid w:val="00E9536D"/>
    <w:rsid w:val="00EB4917"/>
    <w:rsid w:val="00EF6B82"/>
    <w:rsid w:val="00F32978"/>
    <w:rsid w:val="00F72028"/>
    <w:rsid w:val="00F8062D"/>
    <w:rsid w:val="00F82D66"/>
    <w:rsid w:val="00F92AFE"/>
    <w:rsid w:val="00F960AD"/>
    <w:rsid w:val="00F96F96"/>
    <w:rsid w:val="00FB1DD5"/>
    <w:rsid w:val="00FD7B44"/>
    <w:rsid w:val="017B5611"/>
    <w:rsid w:val="01EC20E2"/>
    <w:rsid w:val="02B726F0"/>
    <w:rsid w:val="02E910D4"/>
    <w:rsid w:val="03031491"/>
    <w:rsid w:val="03377DAB"/>
    <w:rsid w:val="034E786A"/>
    <w:rsid w:val="03705186"/>
    <w:rsid w:val="047563BF"/>
    <w:rsid w:val="059C5BCD"/>
    <w:rsid w:val="064E2C21"/>
    <w:rsid w:val="06F7755F"/>
    <w:rsid w:val="071E2D3E"/>
    <w:rsid w:val="0730481F"/>
    <w:rsid w:val="07C75183"/>
    <w:rsid w:val="07F25F78"/>
    <w:rsid w:val="09F91840"/>
    <w:rsid w:val="0ACC2AB1"/>
    <w:rsid w:val="0AEC6CAF"/>
    <w:rsid w:val="0B8E420A"/>
    <w:rsid w:val="0BB53545"/>
    <w:rsid w:val="0C234952"/>
    <w:rsid w:val="0CCC4FEA"/>
    <w:rsid w:val="0D002EE5"/>
    <w:rsid w:val="0D246BD4"/>
    <w:rsid w:val="0D2C3CDA"/>
    <w:rsid w:val="0D4511BD"/>
    <w:rsid w:val="0D7C07BE"/>
    <w:rsid w:val="0DE14AC5"/>
    <w:rsid w:val="0E0A401C"/>
    <w:rsid w:val="0E6D6359"/>
    <w:rsid w:val="0EB9159E"/>
    <w:rsid w:val="112F3D99"/>
    <w:rsid w:val="11796AC0"/>
    <w:rsid w:val="128A74D9"/>
    <w:rsid w:val="12DE4108"/>
    <w:rsid w:val="1397267D"/>
    <w:rsid w:val="13B148FA"/>
    <w:rsid w:val="14207B71"/>
    <w:rsid w:val="143F60A1"/>
    <w:rsid w:val="155838BF"/>
    <w:rsid w:val="17516817"/>
    <w:rsid w:val="18432520"/>
    <w:rsid w:val="1917583F"/>
    <w:rsid w:val="19197809"/>
    <w:rsid w:val="1B4F7512"/>
    <w:rsid w:val="1B8076CB"/>
    <w:rsid w:val="1BC31CAE"/>
    <w:rsid w:val="1D04432C"/>
    <w:rsid w:val="1D0600A4"/>
    <w:rsid w:val="1E1E63CA"/>
    <w:rsid w:val="1E276524"/>
    <w:rsid w:val="1F040613"/>
    <w:rsid w:val="1F536EA5"/>
    <w:rsid w:val="206C2914"/>
    <w:rsid w:val="20FA116C"/>
    <w:rsid w:val="21BA76AF"/>
    <w:rsid w:val="228F6446"/>
    <w:rsid w:val="22DD18A7"/>
    <w:rsid w:val="2340617B"/>
    <w:rsid w:val="23953F30"/>
    <w:rsid w:val="2409047A"/>
    <w:rsid w:val="259D0E7A"/>
    <w:rsid w:val="25BA7C7E"/>
    <w:rsid w:val="279D7857"/>
    <w:rsid w:val="28B429E8"/>
    <w:rsid w:val="2A537700"/>
    <w:rsid w:val="2AC1385C"/>
    <w:rsid w:val="2B522260"/>
    <w:rsid w:val="2C815051"/>
    <w:rsid w:val="2D393B7E"/>
    <w:rsid w:val="2E0A72C8"/>
    <w:rsid w:val="2E3D31FA"/>
    <w:rsid w:val="2EB060C2"/>
    <w:rsid w:val="2ED578D6"/>
    <w:rsid w:val="2FF77C03"/>
    <w:rsid w:val="302C79CA"/>
    <w:rsid w:val="31D40319"/>
    <w:rsid w:val="320C3EF8"/>
    <w:rsid w:val="32794A1C"/>
    <w:rsid w:val="32A61CB5"/>
    <w:rsid w:val="32F81DE5"/>
    <w:rsid w:val="330D3AE3"/>
    <w:rsid w:val="333948D8"/>
    <w:rsid w:val="34771C9D"/>
    <w:rsid w:val="34AB35B3"/>
    <w:rsid w:val="356B5681"/>
    <w:rsid w:val="36140CE4"/>
    <w:rsid w:val="3639699D"/>
    <w:rsid w:val="368C2F70"/>
    <w:rsid w:val="385B709E"/>
    <w:rsid w:val="39205BF2"/>
    <w:rsid w:val="393022D9"/>
    <w:rsid w:val="39E66E3B"/>
    <w:rsid w:val="3A4A5C1D"/>
    <w:rsid w:val="3C1557B6"/>
    <w:rsid w:val="3C936544"/>
    <w:rsid w:val="3DA74B34"/>
    <w:rsid w:val="3E595E2E"/>
    <w:rsid w:val="3EE15E23"/>
    <w:rsid w:val="412F731A"/>
    <w:rsid w:val="414D154E"/>
    <w:rsid w:val="417B60BB"/>
    <w:rsid w:val="42C83582"/>
    <w:rsid w:val="432664FB"/>
    <w:rsid w:val="432A5FEB"/>
    <w:rsid w:val="43655275"/>
    <w:rsid w:val="443A225E"/>
    <w:rsid w:val="44760DBC"/>
    <w:rsid w:val="448E25A9"/>
    <w:rsid w:val="46D63D94"/>
    <w:rsid w:val="471E2976"/>
    <w:rsid w:val="47240FA3"/>
    <w:rsid w:val="489D156B"/>
    <w:rsid w:val="492B486B"/>
    <w:rsid w:val="49D05E19"/>
    <w:rsid w:val="4A8A55C1"/>
    <w:rsid w:val="4A987CDE"/>
    <w:rsid w:val="4A9D3546"/>
    <w:rsid w:val="4C0D64AA"/>
    <w:rsid w:val="4D7C5695"/>
    <w:rsid w:val="4F756840"/>
    <w:rsid w:val="4F8B1BBF"/>
    <w:rsid w:val="4FBA06F6"/>
    <w:rsid w:val="501E6ED7"/>
    <w:rsid w:val="50AA076B"/>
    <w:rsid w:val="50AC44E3"/>
    <w:rsid w:val="50BE7D72"/>
    <w:rsid w:val="510460CD"/>
    <w:rsid w:val="514D1BDE"/>
    <w:rsid w:val="52557B66"/>
    <w:rsid w:val="52943481"/>
    <w:rsid w:val="53372951"/>
    <w:rsid w:val="53E53868"/>
    <w:rsid w:val="544F3B03"/>
    <w:rsid w:val="556F3D31"/>
    <w:rsid w:val="557B2451"/>
    <w:rsid w:val="55872E29"/>
    <w:rsid w:val="55A734CB"/>
    <w:rsid w:val="56FE35BF"/>
    <w:rsid w:val="57923D07"/>
    <w:rsid w:val="57AA1051"/>
    <w:rsid w:val="592B61C1"/>
    <w:rsid w:val="5AD04B9A"/>
    <w:rsid w:val="5B2630E4"/>
    <w:rsid w:val="5B647768"/>
    <w:rsid w:val="5BA65FD3"/>
    <w:rsid w:val="5BDC5041"/>
    <w:rsid w:val="5BE659D3"/>
    <w:rsid w:val="5C164F06"/>
    <w:rsid w:val="5E343D6A"/>
    <w:rsid w:val="5E70502B"/>
    <w:rsid w:val="5FFE462F"/>
    <w:rsid w:val="60123C37"/>
    <w:rsid w:val="601B0D3D"/>
    <w:rsid w:val="608C1C3B"/>
    <w:rsid w:val="60C2565D"/>
    <w:rsid w:val="611539DF"/>
    <w:rsid w:val="62E23D94"/>
    <w:rsid w:val="62E25B42"/>
    <w:rsid w:val="6361115D"/>
    <w:rsid w:val="643E324C"/>
    <w:rsid w:val="64915A72"/>
    <w:rsid w:val="661E0985"/>
    <w:rsid w:val="672E57FA"/>
    <w:rsid w:val="674D37A6"/>
    <w:rsid w:val="68580655"/>
    <w:rsid w:val="6AE61F48"/>
    <w:rsid w:val="6AE663EC"/>
    <w:rsid w:val="6B1116BB"/>
    <w:rsid w:val="6C2B055A"/>
    <w:rsid w:val="6C472EBA"/>
    <w:rsid w:val="6CD429A0"/>
    <w:rsid w:val="6F0D03EB"/>
    <w:rsid w:val="6FF173C5"/>
    <w:rsid w:val="700F685A"/>
    <w:rsid w:val="71B246EC"/>
    <w:rsid w:val="71ED1E0E"/>
    <w:rsid w:val="72CB65F3"/>
    <w:rsid w:val="72ED6430"/>
    <w:rsid w:val="743D52CE"/>
    <w:rsid w:val="758D4034"/>
    <w:rsid w:val="75BE5F9B"/>
    <w:rsid w:val="766216D5"/>
    <w:rsid w:val="77F959B0"/>
    <w:rsid w:val="78B638A1"/>
    <w:rsid w:val="79C67B14"/>
    <w:rsid w:val="7A1E16FE"/>
    <w:rsid w:val="7C4B60AF"/>
    <w:rsid w:val="7C4D0079"/>
    <w:rsid w:val="7CCF6CE0"/>
    <w:rsid w:val="7D5471E5"/>
    <w:rsid w:val="7EEB3B79"/>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rPr>
      <w:rFonts w:eastAsia="宋体"/>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autoRedefine/>
    <w:qFormat/>
    <w:uiPriority w:val="0"/>
    <w:rPr>
      <w:rFonts w:ascii="Times New Roman" w:hAnsi="Times New Roman" w:eastAsia="仿宋_GB2312" w:cs="Times New Roman"/>
      <w:kern w:val="2"/>
      <w:sz w:val="18"/>
      <w:szCs w:val="18"/>
    </w:rPr>
  </w:style>
  <w:style w:type="character" w:customStyle="1" w:styleId="9">
    <w:name w:val="页脚 Char"/>
    <w:basedOn w:val="7"/>
    <w:link w:val="2"/>
    <w:autoRedefine/>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4693</Words>
  <Characters>4964</Characters>
  <Lines>54</Lines>
  <Paragraphs>15</Paragraphs>
  <TotalTime>17</TotalTime>
  <ScaleCrop>false</ScaleCrop>
  <LinksUpToDate>false</LinksUpToDate>
  <CharactersWithSpaces>6006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2024-02-08T00:41:00Z</dcterms:created>
  <dc:creator>   白日梦 </dc:creator>
  <cp:lastModifiedBy>卡夫卡</cp:lastModifiedBy>
  <dcterms:modified xsi:type="dcterms:W3CDTF">2026-03-02T02:10:51Z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636A8C79DA25420B86CDE9FF97543E4A_13</vt:lpwstr>
  </property>
  <property fmtid="{D5CDD505-2E9C-101B-9397-08002B2CF9AE}" pid="4" name="KSOTemplateDocerSaveRecord">
    <vt:lpwstr>eyJoZGlkIjoiNTA2MjQ3NzBhMDc1NGY3ZWIzOWRjMjFlMWIyNGQ0NTQiLCJ1c2VySWQiOiI1NDU0MjQ4MDcifQ==</vt:lpwstr>
  </property>
</Properties>
</file>